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3EC6F" w14:textId="77777777" w:rsidR="008263B9" w:rsidRPr="008263B9" w:rsidRDefault="008263B9" w:rsidP="008263B9">
      <w:pPr>
        <w:rPr>
          <w:rFonts w:ascii="Tahoma" w:hAnsi="Tahoma" w:cs="Tahoma"/>
          <w:b/>
          <w:bCs/>
          <w:sz w:val="24"/>
          <w:szCs w:val="24"/>
        </w:rPr>
      </w:pPr>
      <w:r w:rsidRPr="008263B9">
        <w:rPr>
          <w:rFonts w:ascii="Tahoma" w:hAnsi="Tahoma" w:cs="Tahoma"/>
          <w:b/>
          <w:bCs/>
          <w:sz w:val="24"/>
          <w:szCs w:val="24"/>
        </w:rPr>
        <w:t>ŠKOLNÍ ONLINE POKLADNA</w:t>
      </w:r>
    </w:p>
    <w:p w14:paraId="33B2237C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 Školní program </w:t>
      </w:r>
      <w:proofErr w:type="gramStart"/>
      <w:r w:rsidRPr="008263B9">
        <w:rPr>
          <w:rFonts w:ascii="Tahoma" w:hAnsi="Tahoma" w:cs="Tahoma"/>
        </w:rPr>
        <w:t>slouží</w:t>
      </w:r>
      <w:proofErr w:type="gramEnd"/>
      <w:r w:rsidRPr="008263B9">
        <w:rPr>
          <w:rFonts w:ascii="Tahoma" w:hAnsi="Tahoma" w:cs="Tahoma"/>
        </w:rPr>
        <w:t xml:space="preserve"> k přesné evidenci finančních prostředků, které zákonný zástupce svěřil</w:t>
      </w:r>
    </w:p>
    <w:p w14:paraId="5408189F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škole ve formě zálohy na čerpání plateb za školní akce (kino, divadlo, plavecký či lyžařský</w:t>
      </w:r>
    </w:p>
    <w:p w14:paraId="55A57E07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kurz, ale také např. platby za pracovní sešity a podobně).</w:t>
      </w:r>
    </w:p>
    <w:p w14:paraId="6E44DD24" w14:textId="3200D4C8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 </w:t>
      </w:r>
      <w:r>
        <w:rPr>
          <w:rFonts w:ascii="Tahoma" w:hAnsi="Tahoma" w:cs="Tahoma"/>
        </w:rPr>
        <w:t>R</w:t>
      </w:r>
      <w:r w:rsidRPr="008263B9">
        <w:rPr>
          <w:rFonts w:ascii="Tahoma" w:hAnsi="Tahoma" w:cs="Tahoma"/>
        </w:rPr>
        <w:t xml:space="preserve">odič provede úhradu </w:t>
      </w:r>
      <w:r>
        <w:rPr>
          <w:rFonts w:ascii="Tahoma" w:hAnsi="Tahoma" w:cs="Tahoma"/>
        </w:rPr>
        <w:t xml:space="preserve">zálohy </w:t>
      </w:r>
      <w:r w:rsidRPr="008263B9">
        <w:rPr>
          <w:rFonts w:ascii="Tahoma" w:hAnsi="Tahoma" w:cs="Tahoma"/>
        </w:rPr>
        <w:t>na podúčet školy a ta</w:t>
      </w:r>
      <w:r>
        <w:rPr>
          <w:rFonts w:ascii="Tahoma" w:hAnsi="Tahoma" w:cs="Tahoma"/>
        </w:rPr>
        <w:t xml:space="preserve"> </w:t>
      </w:r>
      <w:r w:rsidRPr="008263B9">
        <w:rPr>
          <w:rFonts w:ascii="Tahoma" w:hAnsi="Tahoma" w:cs="Tahoma"/>
        </w:rPr>
        <w:t>následně strhne každou částku s přesnými údaji.</w:t>
      </w:r>
    </w:p>
    <w:p w14:paraId="62E4A9B5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 Rodič má následně online náhled do školní pokladny podobný bankovnímu účtu.</w:t>
      </w:r>
    </w:p>
    <w:p w14:paraId="794F79DD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 Žáci nemusí nosit hotové peníze do školy, platby do školní online pokladny probíhají</w:t>
      </w:r>
    </w:p>
    <w:p w14:paraId="79030FD0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bezhotovostně.</w:t>
      </w:r>
    </w:p>
    <w:p w14:paraId="05829A93" w14:textId="77777777" w:rsidR="008263B9" w:rsidRPr="008263B9" w:rsidRDefault="008263B9" w:rsidP="008263B9">
      <w:pPr>
        <w:rPr>
          <w:rFonts w:ascii="Tahoma" w:hAnsi="Tahoma" w:cs="Tahoma"/>
          <w:b/>
          <w:bCs/>
        </w:rPr>
      </w:pPr>
      <w:r w:rsidRPr="008263B9">
        <w:rPr>
          <w:rFonts w:ascii="Tahoma" w:hAnsi="Tahoma" w:cs="Tahoma"/>
          <w:b/>
          <w:bCs/>
        </w:rPr>
        <w:t>PRVNÍ KROK:</w:t>
      </w:r>
    </w:p>
    <w:p w14:paraId="7E709E30" w14:textId="18036CB8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Rodič se zaregistruje do Školního programu – návod pro registraci </w:t>
      </w:r>
      <w:r>
        <w:rPr>
          <w:rFonts w:ascii="Tahoma" w:hAnsi="Tahoma" w:cs="Tahoma"/>
        </w:rPr>
        <w:t>je přístupný na webových stránkách školy a v Bakaláři</w:t>
      </w:r>
      <w:r w:rsidRPr="008263B9">
        <w:rPr>
          <w:rFonts w:ascii="Tahoma" w:hAnsi="Tahoma" w:cs="Tahoma"/>
        </w:rPr>
        <w:t>.</w:t>
      </w:r>
    </w:p>
    <w:p w14:paraId="41719EC2" w14:textId="77777777" w:rsidR="008263B9" w:rsidRPr="008263B9" w:rsidRDefault="008263B9" w:rsidP="008263B9">
      <w:pPr>
        <w:rPr>
          <w:rFonts w:ascii="Tahoma" w:hAnsi="Tahoma" w:cs="Tahoma"/>
          <w:b/>
          <w:bCs/>
        </w:rPr>
      </w:pPr>
      <w:r w:rsidRPr="008263B9">
        <w:rPr>
          <w:rFonts w:ascii="Tahoma" w:hAnsi="Tahoma" w:cs="Tahoma"/>
          <w:b/>
          <w:bCs/>
        </w:rPr>
        <w:t>DRUHÝ KROK:</w:t>
      </w:r>
    </w:p>
    <w:p w14:paraId="3EE4541D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Rodič se přihlásí do Školního programu, otevře si záložku POKLADNA a v ní PLATBA (tento</w:t>
      </w:r>
    </w:p>
    <w:p w14:paraId="587BBBFE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návod má rodič k dispozici pod záložkou ŠP – NÁVODY)</w:t>
      </w:r>
    </w:p>
    <w:p w14:paraId="1DE7E8DA" w14:textId="5FF4DBDA" w:rsid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ŠKOLNÍ PROGRAM → POKLADNA → PLATBA</w:t>
      </w:r>
    </w:p>
    <w:p w14:paraId="4FA31814" w14:textId="22676088" w:rsidR="00BD5D1D" w:rsidRPr="008263B9" w:rsidRDefault="00BD5D1D" w:rsidP="008263B9">
      <w:pPr>
        <w:rPr>
          <w:rFonts w:ascii="Tahoma" w:hAnsi="Tahoma" w:cs="Tahoma"/>
        </w:rPr>
      </w:pPr>
      <w:r w:rsidRPr="00BD5D1D">
        <w:rPr>
          <w:rFonts w:ascii="Tahoma" w:hAnsi="Tahoma" w:cs="Tahoma"/>
          <w:noProof/>
        </w:rPr>
        <w:drawing>
          <wp:inline distT="0" distB="0" distL="0" distR="0" wp14:anchorId="0514B6FA" wp14:editId="79688019">
            <wp:extent cx="5760720" cy="32232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A40C" w14:textId="77777777" w:rsidR="008263B9" w:rsidRPr="008263B9" w:rsidRDefault="008263B9" w:rsidP="008263B9">
      <w:pPr>
        <w:rPr>
          <w:rFonts w:ascii="Tahoma" w:hAnsi="Tahoma" w:cs="Tahoma"/>
          <w:b/>
          <w:bCs/>
        </w:rPr>
      </w:pPr>
      <w:r w:rsidRPr="008263B9">
        <w:rPr>
          <w:rFonts w:ascii="Tahoma" w:hAnsi="Tahoma" w:cs="Tahoma"/>
          <w:b/>
          <w:bCs/>
        </w:rPr>
        <w:t>TŘETÍ KROK:</w:t>
      </w:r>
    </w:p>
    <w:p w14:paraId="7F8E4AAE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Rodič převede částku ze svého účtu na podúčet školy pomocí </w:t>
      </w:r>
      <w:proofErr w:type="spellStart"/>
      <w:r w:rsidRPr="008263B9">
        <w:rPr>
          <w:rFonts w:ascii="Tahoma" w:hAnsi="Tahoma" w:cs="Tahoma"/>
        </w:rPr>
        <w:t>internetbanking</w:t>
      </w:r>
      <w:proofErr w:type="spellEnd"/>
      <w:r w:rsidRPr="008263B9">
        <w:rPr>
          <w:rFonts w:ascii="Tahoma" w:hAnsi="Tahoma" w:cs="Tahoma"/>
        </w:rPr>
        <w:t>, složenkou na</w:t>
      </w:r>
    </w:p>
    <w:p w14:paraId="10D3EBC0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účet, nebo QR kódem.</w:t>
      </w:r>
    </w:p>
    <w:p w14:paraId="2D07E604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Po převodu se peníze objeví na zůstatku rodiče. Pokud má rodič ve škole jedno dítě,</w:t>
      </w:r>
    </w:p>
    <w:p w14:paraId="230FE2F3" w14:textId="173CDC0C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lastRenderedPageBreak/>
        <w:t xml:space="preserve">převedou se peníze rovnou na dítě. Pokud má dětí více, </w:t>
      </w:r>
      <w:r>
        <w:rPr>
          <w:rFonts w:ascii="Tahoma" w:hAnsi="Tahoma" w:cs="Tahoma"/>
        </w:rPr>
        <w:t xml:space="preserve">musí rodič </w:t>
      </w:r>
      <w:r w:rsidRPr="008263B9">
        <w:rPr>
          <w:rFonts w:ascii="Tahoma" w:hAnsi="Tahoma" w:cs="Tahoma"/>
        </w:rPr>
        <w:t>rozděl</w:t>
      </w:r>
      <w:r>
        <w:rPr>
          <w:rFonts w:ascii="Tahoma" w:hAnsi="Tahoma" w:cs="Tahoma"/>
        </w:rPr>
        <w:t>it</w:t>
      </w:r>
      <w:r w:rsidRPr="008263B9">
        <w:rPr>
          <w:rFonts w:ascii="Tahoma" w:hAnsi="Tahoma" w:cs="Tahoma"/>
        </w:rPr>
        <w:t xml:space="preserve"> částku mezi </w:t>
      </w:r>
      <w:r>
        <w:rPr>
          <w:rFonts w:ascii="Tahoma" w:hAnsi="Tahoma" w:cs="Tahoma"/>
        </w:rPr>
        <w:t xml:space="preserve">své </w:t>
      </w:r>
      <w:r w:rsidRPr="008263B9">
        <w:rPr>
          <w:rFonts w:ascii="Tahoma" w:hAnsi="Tahoma" w:cs="Tahoma"/>
        </w:rPr>
        <w:t>děti (viz níže).</w:t>
      </w:r>
    </w:p>
    <w:p w14:paraId="3382404C" w14:textId="77777777" w:rsidR="008263B9" w:rsidRPr="008263B9" w:rsidRDefault="008263B9" w:rsidP="008263B9">
      <w:pPr>
        <w:rPr>
          <w:rFonts w:ascii="Tahoma" w:hAnsi="Tahoma" w:cs="Tahoma"/>
          <w:u w:val="single"/>
        </w:rPr>
      </w:pPr>
      <w:r w:rsidRPr="008263B9">
        <w:rPr>
          <w:rFonts w:ascii="Tahoma" w:hAnsi="Tahoma" w:cs="Tahoma"/>
          <w:u w:val="single"/>
        </w:rPr>
        <w:t>Převod prostředků:</w:t>
      </w:r>
    </w:p>
    <w:p w14:paraId="26E96A0B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 V případě, že rodič dosud neposílal žádné prostředky do Školní online pokladny, je</w:t>
      </w:r>
    </w:p>
    <w:p w14:paraId="6395F7F1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zůstatek rodiče i žáka 0Kč. </w:t>
      </w:r>
      <w:proofErr w:type="gramStart"/>
      <w:r w:rsidRPr="008263B9">
        <w:rPr>
          <w:rFonts w:ascii="Tahoma" w:hAnsi="Tahoma" w:cs="Tahoma"/>
        </w:rPr>
        <w:t>( 1.</w:t>
      </w:r>
      <w:proofErr w:type="gramEnd"/>
      <w:r w:rsidRPr="008263B9">
        <w:rPr>
          <w:rFonts w:ascii="Tahoma" w:hAnsi="Tahoma" w:cs="Tahoma"/>
        </w:rPr>
        <w:t xml:space="preserve"> )</w:t>
      </w:r>
    </w:p>
    <w:p w14:paraId="0B55D17D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 Nejprve je tedy třeba poslat částku (zálohu). To je možné:</w:t>
      </w:r>
    </w:p>
    <w:p w14:paraId="76526254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a) Převodem na účet </w:t>
      </w:r>
      <w:proofErr w:type="gramStart"/>
      <w:r w:rsidRPr="008263B9">
        <w:rPr>
          <w:rFonts w:ascii="Tahoma" w:hAnsi="Tahoma" w:cs="Tahoma"/>
        </w:rPr>
        <w:t>( 2.</w:t>
      </w:r>
      <w:proofErr w:type="gramEnd"/>
      <w:r w:rsidRPr="008263B9">
        <w:rPr>
          <w:rFonts w:ascii="Tahoma" w:hAnsi="Tahoma" w:cs="Tahoma"/>
        </w:rPr>
        <w:t xml:space="preserve"> )</w:t>
      </w:r>
    </w:p>
    <w:p w14:paraId="51931A04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b) QR kódem </w:t>
      </w:r>
      <w:proofErr w:type="gramStart"/>
      <w:r w:rsidRPr="008263B9">
        <w:rPr>
          <w:rFonts w:ascii="Tahoma" w:hAnsi="Tahoma" w:cs="Tahoma"/>
        </w:rPr>
        <w:t>( 3.</w:t>
      </w:r>
      <w:proofErr w:type="gramEnd"/>
      <w:r w:rsidRPr="008263B9">
        <w:rPr>
          <w:rFonts w:ascii="Tahoma" w:hAnsi="Tahoma" w:cs="Tahoma"/>
        </w:rPr>
        <w:t xml:space="preserve"> )</w:t>
      </w:r>
    </w:p>
    <w:p w14:paraId="1359DBB4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 Po přičtení částky na účet školy se změní zůstatek uživatele </w:t>
      </w:r>
      <w:proofErr w:type="gramStart"/>
      <w:r w:rsidRPr="008263B9">
        <w:rPr>
          <w:rFonts w:ascii="Tahoma" w:hAnsi="Tahoma" w:cs="Tahoma"/>
        </w:rPr>
        <w:t>( 1.</w:t>
      </w:r>
      <w:proofErr w:type="gramEnd"/>
      <w:r w:rsidRPr="008263B9">
        <w:rPr>
          <w:rFonts w:ascii="Tahoma" w:hAnsi="Tahoma" w:cs="Tahoma"/>
        </w:rPr>
        <w:t xml:space="preserve"> ) a je třeba převést</w:t>
      </w:r>
    </w:p>
    <w:p w14:paraId="794E5078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částku na potomka </w:t>
      </w:r>
      <w:proofErr w:type="gramStart"/>
      <w:r w:rsidRPr="008263B9">
        <w:rPr>
          <w:rFonts w:ascii="Tahoma" w:hAnsi="Tahoma" w:cs="Tahoma"/>
        </w:rPr>
        <w:t>( 4.</w:t>
      </w:r>
      <w:proofErr w:type="gramEnd"/>
      <w:r w:rsidRPr="008263B9">
        <w:rPr>
          <w:rFonts w:ascii="Tahoma" w:hAnsi="Tahoma" w:cs="Tahoma"/>
        </w:rPr>
        <w:t xml:space="preserve"> ). Zde můžete převést libovolnou částku ze zůstatku rodiče.</w:t>
      </w:r>
    </w:p>
    <w:p w14:paraId="4C7201C1" w14:textId="3907346C" w:rsid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Pokud má rodič dětí více, rozdělí si částku mezi děti.</w:t>
      </w:r>
    </w:p>
    <w:p w14:paraId="6472D817" w14:textId="1EEE36EA" w:rsidR="00BD5D1D" w:rsidRPr="008263B9" w:rsidRDefault="00BD5D1D" w:rsidP="008263B9">
      <w:pPr>
        <w:rPr>
          <w:rFonts w:ascii="Tahoma" w:hAnsi="Tahoma" w:cs="Tahoma"/>
        </w:rPr>
      </w:pPr>
      <w:r w:rsidRPr="00BD5D1D">
        <w:rPr>
          <w:rFonts w:ascii="Tahoma" w:hAnsi="Tahoma" w:cs="Tahoma"/>
          <w:noProof/>
        </w:rPr>
        <w:drawing>
          <wp:inline distT="0" distB="0" distL="0" distR="0" wp14:anchorId="137EF0E5" wp14:editId="16330CD4">
            <wp:extent cx="5760720" cy="3867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342F" w14:textId="77777777" w:rsidR="008263B9" w:rsidRPr="00BD5D1D" w:rsidRDefault="008263B9" w:rsidP="008263B9">
      <w:pPr>
        <w:rPr>
          <w:rFonts w:ascii="Tahoma" w:hAnsi="Tahoma" w:cs="Tahoma"/>
          <w:b/>
          <w:bCs/>
          <w:u w:val="single"/>
        </w:rPr>
      </w:pPr>
      <w:r w:rsidRPr="00BD5D1D">
        <w:rPr>
          <w:rFonts w:ascii="Tahoma" w:hAnsi="Tahoma" w:cs="Tahoma"/>
          <w:b/>
          <w:bCs/>
          <w:u w:val="single"/>
        </w:rPr>
        <w:t>Rozdělení prostředků mezi sourozence:</w:t>
      </w:r>
    </w:p>
    <w:p w14:paraId="1E70DE92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 Rodič si vybere jméno potomka, kterému chce peníze převést. V našem případě volí</w:t>
      </w:r>
    </w:p>
    <w:p w14:paraId="6B17454D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mezi Filipem a Lukášem a vybere si Filipa </w:t>
      </w:r>
      <w:proofErr w:type="gramStart"/>
      <w:r w:rsidRPr="008263B9">
        <w:rPr>
          <w:rFonts w:ascii="Tahoma" w:hAnsi="Tahoma" w:cs="Tahoma"/>
        </w:rPr>
        <w:t>( 1.</w:t>
      </w:r>
      <w:proofErr w:type="gramEnd"/>
      <w:r w:rsidRPr="008263B9">
        <w:rPr>
          <w:rFonts w:ascii="Tahoma" w:hAnsi="Tahoma" w:cs="Tahoma"/>
        </w:rPr>
        <w:t xml:space="preserve"> )</w:t>
      </w:r>
    </w:p>
    <w:p w14:paraId="76CA9900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 Peníze, které si rodič poslal na podúčet školy jsou vidět v Zůstatek uživatele jméno na</w:t>
      </w:r>
    </w:p>
    <w:p w14:paraId="555C82EB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účtu Pokladna je částka. </w:t>
      </w:r>
      <w:proofErr w:type="gramStart"/>
      <w:r w:rsidRPr="008263B9">
        <w:rPr>
          <w:rFonts w:ascii="Tahoma" w:hAnsi="Tahoma" w:cs="Tahoma"/>
        </w:rPr>
        <w:t>( 2.</w:t>
      </w:r>
      <w:proofErr w:type="gramEnd"/>
      <w:r w:rsidRPr="008263B9">
        <w:rPr>
          <w:rFonts w:ascii="Tahoma" w:hAnsi="Tahoma" w:cs="Tahoma"/>
        </w:rPr>
        <w:t xml:space="preserve"> ) Tento zůstatek bude následně rozdělovat mezi děti.</w:t>
      </w:r>
    </w:p>
    <w:p w14:paraId="59175D31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 Do kolonky </w:t>
      </w:r>
      <w:proofErr w:type="gramStart"/>
      <w:r w:rsidRPr="008263B9">
        <w:rPr>
          <w:rFonts w:ascii="Tahoma" w:hAnsi="Tahoma" w:cs="Tahoma"/>
        </w:rPr>
        <w:t>( 3.</w:t>
      </w:r>
      <w:proofErr w:type="gramEnd"/>
      <w:r w:rsidRPr="008263B9">
        <w:rPr>
          <w:rFonts w:ascii="Tahoma" w:hAnsi="Tahoma" w:cs="Tahoma"/>
        </w:rPr>
        <w:t xml:space="preserve"> ) zadá částku, kterou chce převést na vybrané dítě a potvrdí tlačítkem</w:t>
      </w:r>
    </w:p>
    <w:p w14:paraId="705F0940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 xml:space="preserve">Převést. </w:t>
      </w:r>
      <w:proofErr w:type="gramStart"/>
      <w:r w:rsidRPr="008263B9">
        <w:rPr>
          <w:rFonts w:ascii="Tahoma" w:hAnsi="Tahoma" w:cs="Tahoma"/>
        </w:rPr>
        <w:t>( 4.</w:t>
      </w:r>
      <w:proofErr w:type="gramEnd"/>
      <w:r w:rsidRPr="008263B9">
        <w:rPr>
          <w:rFonts w:ascii="Tahoma" w:hAnsi="Tahoma" w:cs="Tahoma"/>
        </w:rPr>
        <w:t xml:space="preserve"> )</w:t>
      </w:r>
    </w:p>
    <w:p w14:paraId="08F2BE09" w14:textId="77777777" w:rsidR="008263B9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lastRenderedPageBreak/>
        <w:t xml:space="preserve"> V tento okamžik je převedena částka a rodič si může stejně jako v kroku </w:t>
      </w:r>
      <w:proofErr w:type="gramStart"/>
      <w:r w:rsidRPr="008263B9">
        <w:rPr>
          <w:rFonts w:ascii="Tahoma" w:hAnsi="Tahoma" w:cs="Tahoma"/>
        </w:rPr>
        <w:t>( 1.</w:t>
      </w:r>
      <w:proofErr w:type="gramEnd"/>
      <w:r w:rsidRPr="008263B9">
        <w:rPr>
          <w:rFonts w:ascii="Tahoma" w:hAnsi="Tahoma" w:cs="Tahoma"/>
        </w:rPr>
        <w:t xml:space="preserve"> ) vybrat</w:t>
      </w:r>
    </w:p>
    <w:p w14:paraId="63711464" w14:textId="3F7FDF82" w:rsid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druhé dítě a převést částku i jemu.</w:t>
      </w:r>
    </w:p>
    <w:p w14:paraId="27AE5B70" w14:textId="7C7D0974" w:rsidR="00BD5D1D" w:rsidRPr="008263B9" w:rsidRDefault="00BD5D1D" w:rsidP="008263B9">
      <w:pPr>
        <w:rPr>
          <w:rFonts w:ascii="Tahoma" w:hAnsi="Tahoma" w:cs="Tahoma"/>
        </w:rPr>
      </w:pPr>
      <w:r w:rsidRPr="00BD5D1D">
        <w:rPr>
          <w:rFonts w:ascii="Tahoma" w:hAnsi="Tahoma" w:cs="Tahoma"/>
          <w:noProof/>
        </w:rPr>
        <w:drawing>
          <wp:inline distT="0" distB="0" distL="0" distR="0" wp14:anchorId="77FEE72E" wp14:editId="337CD2AC">
            <wp:extent cx="5760720" cy="2892425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83838" w14:textId="77777777" w:rsidR="008263B9" w:rsidRPr="008263B9" w:rsidRDefault="008263B9" w:rsidP="008263B9">
      <w:pPr>
        <w:rPr>
          <w:rFonts w:ascii="Tahoma" w:hAnsi="Tahoma" w:cs="Tahoma"/>
          <w:b/>
          <w:bCs/>
        </w:rPr>
      </w:pPr>
      <w:r w:rsidRPr="008263B9">
        <w:rPr>
          <w:rFonts w:ascii="Tahoma" w:hAnsi="Tahoma" w:cs="Tahoma"/>
          <w:b/>
          <w:bCs/>
        </w:rPr>
        <w:t>ČTVRTÝ KROK:</w:t>
      </w:r>
    </w:p>
    <w:p w14:paraId="3B88F85E" w14:textId="5F236CE6" w:rsidR="001E105F" w:rsidRPr="008263B9" w:rsidRDefault="008263B9" w:rsidP="008263B9">
      <w:pPr>
        <w:rPr>
          <w:rFonts w:ascii="Tahoma" w:hAnsi="Tahoma" w:cs="Tahoma"/>
        </w:rPr>
      </w:pPr>
      <w:r w:rsidRPr="008263B9">
        <w:rPr>
          <w:rFonts w:ascii="Tahoma" w:hAnsi="Tahoma" w:cs="Tahoma"/>
        </w:rPr>
        <w:t>Rodič má online náhled v záložce POKLADNA o akcích, kterých se jeho potomek účastnil, ale i</w:t>
      </w:r>
      <w:r w:rsidR="00BD5D1D">
        <w:rPr>
          <w:rFonts w:ascii="Tahoma" w:hAnsi="Tahoma" w:cs="Tahoma"/>
        </w:rPr>
        <w:t xml:space="preserve"> </w:t>
      </w:r>
      <w:r w:rsidRPr="008263B9">
        <w:rPr>
          <w:rFonts w:ascii="Tahoma" w:hAnsi="Tahoma" w:cs="Tahoma"/>
        </w:rPr>
        <w:t>o výpisu plateb, tzn. jaká částka kdy byla jím vložena na podúčet školy a zároveň kdy bylo co</w:t>
      </w:r>
      <w:r w:rsidR="00BD5D1D">
        <w:rPr>
          <w:rFonts w:ascii="Tahoma" w:hAnsi="Tahoma" w:cs="Tahoma"/>
        </w:rPr>
        <w:t xml:space="preserve"> </w:t>
      </w:r>
      <w:r w:rsidRPr="008263B9">
        <w:rPr>
          <w:rFonts w:ascii="Tahoma" w:hAnsi="Tahoma" w:cs="Tahoma"/>
        </w:rPr>
        <w:t>z těchto peněz placeno.</w:t>
      </w:r>
    </w:p>
    <w:sectPr w:rsidR="001E105F" w:rsidRPr="00826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3B9"/>
    <w:rsid w:val="001E105F"/>
    <w:rsid w:val="008263B9"/>
    <w:rsid w:val="00BD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03E4E"/>
  <w15:chartTrackingRefBased/>
  <w15:docId w15:val="{2CA6A322-81DA-40F3-B842-373DA52D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356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radmila toflova</dc:creator>
  <cp:keywords/>
  <dc:description/>
  <cp:lastModifiedBy>radmila toflova</cp:lastModifiedBy>
  <cp:revision>1</cp:revision>
  <dcterms:created xsi:type="dcterms:W3CDTF">2022-02-09T09:55:00Z</dcterms:created>
  <dcterms:modified xsi:type="dcterms:W3CDTF">2022-02-09T10:04:00Z</dcterms:modified>
</cp:coreProperties>
</file>