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CE9E" w14:textId="438D2230" w:rsidR="00876017" w:rsidRDefault="00876017" w:rsidP="00876017">
      <w:pPr>
        <w:pStyle w:val="Nzev"/>
        <w:jc w:val="left"/>
        <w:rPr>
          <w:rFonts w:ascii="Book Antiqua" w:hAnsi="Book Antiqua"/>
          <w:u w:val="single"/>
        </w:rPr>
      </w:pPr>
      <w:r>
        <w:rPr>
          <w:rFonts w:ascii="Book Antiqua" w:hAnsi="Book Antiqua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0908168" wp14:editId="3FFE4623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028700" cy="857250"/>
            <wp:effectExtent l="0" t="0" r="0" b="0"/>
            <wp:wrapSquare wrapText="bothSides"/>
            <wp:docPr id="1" name="Obrázek 1" descr="škola-pochvalný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škola-pochvalný 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u w:val="single"/>
        </w:rPr>
        <w:t>Základní škola a Mateřská škola Kozlovice,</w:t>
      </w:r>
    </w:p>
    <w:p w14:paraId="4BFF5046" w14:textId="77DF109C" w:rsidR="00876017" w:rsidRDefault="00876017" w:rsidP="00876017">
      <w:pPr>
        <w:pStyle w:val="Nzev"/>
        <w:jc w:val="left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příspěvková organizace</w:t>
      </w:r>
    </w:p>
    <w:p w14:paraId="1CB77535" w14:textId="01F07271" w:rsidR="00876017" w:rsidRDefault="00876017" w:rsidP="00876017">
      <w:pPr>
        <w:pStyle w:val="Nzev"/>
        <w:jc w:val="left"/>
        <w:rPr>
          <w:rFonts w:ascii="Book Antiqua" w:hAnsi="Book Antiqua"/>
          <w:b w:val="0"/>
          <w:bCs w:val="0"/>
          <w:sz w:val="24"/>
        </w:rPr>
      </w:pPr>
      <w:r>
        <w:rPr>
          <w:rFonts w:ascii="Book Antiqua" w:hAnsi="Book Antiqua"/>
          <w:b w:val="0"/>
          <w:bCs w:val="0"/>
          <w:sz w:val="24"/>
        </w:rPr>
        <w:t xml:space="preserve">739 47 Kozlovice 186 </w:t>
      </w:r>
    </w:p>
    <w:p w14:paraId="45183BAF" w14:textId="77777777" w:rsidR="00876017" w:rsidRDefault="00876017" w:rsidP="00876017">
      <w:pPr>
        <w:pStyle w:val="Nzev"/>
        <w:pBdr>
          <w:bottom w:val="single" w:sz="4" w:space="1" w:color="auto"/>
        </w:pBdr>
        <w:jc w:val="left"/>
        <w:rPr>
          <w:rFonts w:ascii="Book Antiqua" w:hAnsi="Book Antiqua"/>
          <w:b w:val="0"/>
          <w:bCs w:val="0"/>
          <w:sz w:val="24"/>
        </w:rPr>
      </w:pPr>
      <w:r>
        <w:rPr>
          <w:rFonts w:ascii="Book Antiqua" w:hAnsi="Book Antiqua"/>
          <w:b w:val="0"/>
          <w:bCs w:val="0"/>
          <w:sz w:val="24"/>
        </w:rPr>
        <w:t>tel. 558 697 204, email: skola@kozlovice.cz</w:t>
      </w:r>
    </w:p>
    <w:p w14:paraId="474ED551" w14:textId="77777777" w:rsidR="00876017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6"/>
          <w:szCs w:val="26"/>
        </w:rPr>
      </w:pPr>
    </w:p>
    <w:p w14:paraId="4EBD22C5" w14:textId="71D9B056" w:rsidR="00876017" w:rsidRPr="00876017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6"/>
          <w:szCs w:val="26"/>
        </w:rPr>
      </w:pPr>
      <w:r w:rsidRPr="00876017">
        <w:rPr>
          <w:rFonts w:ascii="Tahoma-Bold" w:hAnsi="Tahoma-Bold" w:cs="Tahoma-Bold"/>
          <w:b/>
          <w:bCs/>
          <w:color w:val="000000"/>
          <w:sz w:val="26"/>
          <w:szCs w:val="26"/>
        </w:rPr>
        <w:t>Vážení rodiče,</w:t>
      </w:r>
    </w:p>
    <w:p w14:paraId="48EBC206" w14:textId="4F3F26D2" w:rsidR="00876017" w:rsidRPr="00876017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76017">
        <w:rPr>
          <w:rFonts w:ascii="Tahoma" w:hAnsi="Tahoma" w:cs="Tahoma"/>
          <w:color w:val="000000"/>
        </w:rPr>
        <w:t xml:space="preserve">na základě požadavků zástupců rodičů a našich pedagogů jsme se rozhodli od </w:t>
      </w:r>
      <w:r>
        <w:rPr>
          <w:rFonts w:ascii="Tahoma" w:hAnsi="Tahoma" w:cs="Tahoma"/>
          <w:color w:val="000000"/>
        </w:rPr>
        <w:t>března 2022</w:t>
      </w:r>
      <w:r w:rsidRPr="00876017">
        <w:rPr>
          <w:rFonts w:ascii="Tahoma" w:hAnsi="Tahoma" w:cs="Tahoma"/>
          <w:color w:val="000000"/>
        </w:rPr>
        <w:t xml:space="preserve"> naši školu</w:t>
      </w:r>
    </w:p>
    <w:p w14:paraId="177F2D95" w14:textId="77777777" w:rsidR="00876017" w:rsidRPr="00876017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76017">
        <w:rPr>
          <w:rFonts w:ascii="Tahoma" w:hAnsi="Tahoma" w:cs="Tahoma"/>
          <w:color w:val="000000"/>
        </w:rPr>
        <w:t>zapojit do ŠKOLNÍHO PROGRAMU a využít jednoho z modulů ŠKOLNÍ ONLINE POKLADNU.</w:t>
      </w:r>
    </w:p>
    <w:p w14:paraId="050478F6" w14:textId="77777777" w:rsidR="00876017" w:rsidRPr="00876017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</w:rPr>
      </w:pPr>
      <w:r w:rsidRPr="00876017">
        <w:rPr>
          <w:rFonts w:ascii="Tahoma-Bold" w:hAnsi="Tahoma-Bold" w:cs="Tahoma-Bold"/>
          <w:b/>
          <w:bCs/>
          <w:color w:val="000000"/>
        </w:rPr>
        <w:t>ŠKOLNÍ ONLINE POKLADNA /ŠOP/</w:t>
      </w:r>
    </w:p>
    <w:p w14:paraId="4ED6F52A" w14:textId="639A8F48" w:rsidR="00876017" w:rsidRPr="00FE05F1" w:rsidRDefault="00876017" w:rsidP="00FE05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E05F1">
        <w:rPr>
          <w:rFonts w:ascii="Tahoma" w:hAnsi="Tahoma" w:cs="Tahoma"/>
          <w:color w:val="000000"/>
        </w:rPr>
        <w:t>Hlavním cílem je zcela odbourat práci s hotovostí mezi školou a rodiči a všechny platby provádět</w:t>
      </w:r>
      <w:r w:rsidR="005C2B6F" w:rsidRPr="00FE05F1">
        <w:rPr>
          <w:rFonts w:ascii="Tahoma" w:hAnsi="Tahoma" w:cs="Tahoma"/>
          <w:color w:val="000000"/>
        </w:rPr>
        <w:t xml:space="preserve"> </w:t>
      </w:r>
      <w:r w:rsidRPr="00FE05F1">
        <w:rPr>
          <w:rFonts w:ascii="Tahoma" w:hAnsi="Tahoma" w:cs="Tahoma"/>
          <w:color w:val="000000"/>
        </w:rPr>
        <w:t>bezhotovostně převodem na podúčet školy. Škola splní všechny podmínky, které jí ukládá zákon</w:t>
      </w:r>
      <w:r w:rsidR="005C2B6F" w:rsidRPr="00FE05F1">
        <w:rPr>
          <w:rFonts w:ascii="Tahoma" w:hAnsi="Tahoma" w:cs="Tahoma"/>
          <w:color w:val="000000"/>
        </w:rPr>
        <w:t xml:space="preserve"> </w:t>
      </w:r>
      <w:r w:rsidRPr="00FE05F1">
        <w:rPr>
          <w:rFonts w:ascii="Tahoma" w:hAnsi="Tahoma" w:cs="Tahoma"/>
          <w:color w:val="000000"/>
        </w:rPr>
        <w:t>týkající se evidence uvedených plateb. Dílčím cílem je zautomatizovat spárování příchozích plateb</w:t>
      </w:r>
      <w:r w:rsidR="005C2B6F" w:rsidRPr="00FE05F1">
        <w:rPr>
          <w:rFonts w:ascii="Tahoma" w:hAnsi="Tahoma" w:cs="Tahoma"/>
          <w:color w:val="000000"/>
        </w:rPr>
        <w:t xml:space="preserve"> </w:t>
      </w:r>
      <w:r w:rsidRPr="00FE05F1">
        <w:rPr>
          <w:rFonts w:ascii="Tahoma" w:hAnsi="Tahoma" w:cs="Tahoma"/>
          <w:color w:val="000000"/>
        </w:rPr>
        <w:t>s konkrétním žákem (variabilní symbol zůstává pro všechny platby stále stejný - mobil rodiče).</w:t>
      </w:r>
    </w:p>
    <w:p w14:paraId="08827722" w14:textId="08F1C385" w:rsidR="00876017" w:rsidRPr="00FE05F1" w:rsidRDefault="00876017" w:rsidP="00FE05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E05F1">
        <w:rPr>
          <w:rFonts w:ascii="Tahoma" w:hAnsi="Tahoma" w:cs="Tahoma"/>
          <w:color w:val="000000"/>
        </w:rPr>
        <w:t>Školní pokladna tedy slouží k přesné evidenci finančních prostředků, které zákonný zástupce svěří</w:t>
      </w:r>
      <w:r w:rsidR="005C2B6F" w:rsidRPr="00FE05F1">
        <w:rPr>
          <w:rFonts w:ascii="Tahoma" w:hAnsi="Tahoma" w:cs="Tahoma"/>
          <w:color w:val="000000"/>
        </w:rPr>
        <w:t xml:space="preserve"> </w:t>
      </w:r>
      <w:r w:rsidRPr="00FE05F1">
        <w:rPr>
          <w:rFonts w:ascii="Tahoma" w:hAnsi="Tahoma" w:cs="Tahoma"/>
          <w:color w:val="000000"/>
        </w:rPr>
        <w:t>škole ve formě zálohy na čerpání plateb za školní akce (kino, divadlo, lyžařské kurzy, jazykové</w:t>
      </w:r>
      <w:r w:rsidR="005C2B6F" w:rsidRPr="00FE05F1">
        <w:rPr>
          <w:rFonts w:ascii="Tahoma" w:hAnsi="Tahoma" w:cs="Tahoma"/>
          <w:color w:val="000000"/>
        </w:rPr>
        <w:t xml:space="preserve"> </w:t>
      </w:r>
      <w:r w:rsidRPr="00FE05F1">
        <w:rPr>
          <w:rFonts w:ascii="Tahoma" w:hAnsi="Tahoma" w:cs="Tahoma"/>
          <w:color w:val="000000"/>
        </w:rPr>
        <w:t>pobyty, bruslení, pracovní sešity, potřeby pro Vv a Pv, ale i kroužky, družina apod.).</w:t>
      </w:r>
    </w:p>
    <w:p w14:paraId="5E911EDE" w14:textId="60AEEF59" w:rsidR="00876017" w:rsidRPr="00FE05F1" w:rsidRDefault="00876017" w:rsidP="00FE05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E05F1">
        <w:rPr>
          <w:rFonts w:ascii="Tahoma" w:hAnsi="Tahoma" w:cs="Tahoma"/>
          <w:color w:val="000000"/>
        </w:rPr>
        <w:t>Rodič má kdykoliv online náhled do Školní pokladny podobný elektronickému bankovnímu účtu</w:t>
      </w:r>
      <w:r w:rsidR="005C2B6F" w:rsidRPr="00FE05F1">
        <w:rPr>
          <w:rFonts w:ascii="Tahoma" w:hAnsi="Tahoma" w:cs="Tahoma"/>
          <w:color w:val="000000"/>
        </w:rPr>
        <w:t xml:space="preserve"> </w:t>
      </w:r>
      <w:r w:rsidRPr="00FE05F1">
        <w:rPr>
          <w:rFonts w:ascii="Tahoma" w:hAnsi="Tahoma" w:cs="Tahoma"/>
          <w:color w:val="000000"/>
        </w:rPr>
        <w:t>a má tak přesnou kontrolu o pohybu financí.</w:t>
      </w:r>
    </w:p>
    <w:p w14:paraId="005A0A69" w14:textId="3A069741" w:rsidR="00876017" w:rsidRPr="00FE05F1" w:rsidRDefault="00876017" w:rsidP="00FE05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E05F1">
        <w:rPr>
          <w:rFonts w:ascii="Tahoma" w:hAnsi="Tahoma" w:cs="Tahoma"/>
          <w:color w:val="000000"/>
        </w:rPr>
        <w:t>Žáci nemusí nosit hotové peníze do školy, platby do Školní online pokladny probíhají bezhotovostně.</w:t>
      </w:r>
    </w:p>
    <w:p w14:paraId="194E16DE" w14:textId="03CE893D" w:rsidR="00876017" w:rsidRPr="00FE05F1" w:rsidRDefault="005C2B6F" w:rsidP="00FE05F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</w:rPr>
      </w:pPr>
      <w:r w:rsidRPr="00FE05F1">
        <w:rPr>
          <w:rFonts w:ascii="Tahoma" w:hAnsi="Tahoma" w:cs="Tahoma"/>
          <w:color w:val="FF0000"/>
        </w:rPr>
        <w:t>R</w:t>
      </w:r>
      <w:r w:rsidR="00876017" w:rsidRPr="00FE05F1">
        <w:rPr>
          <w:rFonts w:ascii="Tahoma" w:hAnsi="Tahoma" w:cs="Tahoma"/>
          <w:color w:val="FF0000"/>
        </w:rPr>
        <w:t>odič provede úhradu na podúčet školy</w:t>
      </w:r>
      <w:r w:rsidRPr="00FE05F1">
        <w:rPr>
          <w:rFonts w:ascii="Tahoma" w:hAnsi="Tahoma" w:cs="Tahoma"/>
          <w:color w:val="FF0000"/>
        </w:rPr>
        <w:t xml:space="preserve"> – na žáka 500,- Kč do</w:t>
      </w:r>
      <w:r w:rsidR="00FE05F1" w:rsidRPr="00FE05F1">
        <w:rPr>
          <w:rFonts w:ascii="Tahoma" w:hAnsi="Tahoma" w:cs="Tahoma"/>
          <w:color w:val="FF0000"/>
        </w:rPr>
        <w:t xml:space="preserve"> ( měla by to být dostatečná částka do konce tohoto školního roku, kdy nás čekají </w:t>
      </w:r>
      <w:r w:rsidRPr="00FE05F1">
        <w:rPr>
          <w:rFonts w:ascii="Tahoma" w:hAnsi="Tahoma" w:cs="Tahoma"/>
          <w:color w:val="FF0000"/>
        </w:rPr>
        <w:t xml:space="preserve">výlety, exkurze a jiné). </w:t>
      </w:r>
      <w:r w:rsidR="00FE05F1" w:rsidRPr="00FE05F1">
        <w:rPr>
          <w:rFonts w:ascii="Tahoma" w:hAnsi="Tahoma" w:cs="Tahoma"/>
          <w:color w:val="FF0000"/>
        </w:rPr>
        <w:t>Částka na školní rok 2022/2023 se dohodne na třídních schůzkách v září 2022.</w:t>
      </w:r>
    </w:p>
    <w:p w14:paraId="63D00961" w14:textId="0D79EDF5" w:rsidR="00FE05F1" w:rsidRPr="003D6D1C" w:rsidRDefault="00876017" w:rsidP="003D6D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3D6D1C">
        <w:rPr>
          <w:rFonts w:ascii="Tahoma" w:hAnsi="Tahoma" w:cs="Tahoma"/>
          <w:color w:val="000000"/>
        </w:rPr>
        <w:t xml:space="preserve">Škola následně během </w:t>
      </w:r>
      <w:r w:rsidR="00FE05F1" w:rsidRPr="003D6D1C">
        <w:rPr>
          <w:rFonts w:ascii="Tahoma" w:hAnsi="Tahoma" w:cs="Tahoma"/>
          <w:color w:val="000000"/>
        </w:rPr>
        <w:t>školního roku</w:t>
      </w:r>
      <w:r w:rsidRPr="003D6D1C">
        <w:rPr>
          <w:rFonts w:ascii="Tahoma" w:hAnsi="Tahoma" w:cs="Tahoma"/>
          <w:color w:val="000000"/>
        </w:rPr>
        <w:t xml:space="preserve"> strhává vždy částku s přesnými údaji. </w:t>
      </w:r>
    </w:p>
    <w:p w14:paraId="06C116D8" w14:textId="300FE440" w:rsidR="00876017" w:rsidRPr="003D6D1C" w:rsidRDefault="00876017" w:rsidP="003D6D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3D6D1C">
        <w:rPr>
          <w:rFonts w:ascii="Tahoma" w:hAnsi="Tahoma" w:cs="Tahoma"/>
          <w:color w:val="000000"/>
        </w:rPr>
        <w:t>Pokud se žák přiblíží na svém účtu na hranici minimální zálohy je mailem</w:t>
      </w:r>
      <w:r w:rsidR="00FE05F1" w:rsidRPr="003D6D1C">
        <w:rPr>
          <w:rFonts w:ascii="Tahoma" w:hAnsi="Tahoma" w:cs="Tahoma"/>
          <w:color w:val="000000"/>
        </w:rPr>
        <w:t xml:space="preserve"> </w:t>
      </w:r>
      <w:r w:rsidRPr="003D6D1C">
        <w:rPr>
          <w:rFonts w:ascii="Tahoma" w:hAnsi="Tahoma" w:cs="Tahoma"/>
          <w:color w:val="000000"/>
        </w:rPr>
        <w:t xml:space="preserve">upozorněn rodič i třídní učitel. </w:t>
      </w:r>
    </w:p>
    <w:p w14:paraId="38960202" w14:textId="1C3BAC81" w:rsidR="00876017" w:rsidRDefault="00876017" w:rsidP="003D6D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</w:rPr>
      </w:pPr>
      <w:r w:rsidRPr="003D6D1C">
        <w:rPr>
          <w:rFonts w:ascii="Tahoma-Bold" w:hAnsi="Tahoma-Bold" w:cs="Tahoma-Bold"/>
          <w:b/>
          <w:bCs/>
          <w:color w:val="000000"/>
        </w:rPr>
        <w:t>Zálohy rodičů jsou prováděny bezhotovostně!</w:t>
      </w:r>
    </w:p>
    <w:p w14:paraId="449455B0" w14:textId="77777777" w:rsidR="00876017" w:rsidRPr="003D6D1C" w:rsidRDefault="00876017" w:rsidP="003D6D1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3D6D1C">
        <w:rPr>
          <w:rFonts w:ascii="Tahoma" w:hAnsi="Tahoma" w:cs="Tahoma"/>
          <w:color w:val="000000"/>
        </w:rPr>
        <w:t xml:space="preserve">Pokud rodič nemá bankovní účet, může složit zálohu na pobočce banky. </w:t>
      </w:r>
      <w:r w:rsidRPr="003D6D1C">
        <w:rPr>
          <w:rFonts w:ascii="Tahoma" w:hAnsi="Tahoma" w:cs="Tahoma"/>
        </w:rPr>
        <w:t>Systém umožňuje</w:t>
      </w:r>
    </w:p>
    <w:p w14:paraId="09A81682" w14:textId="1E0CBF3D" w:rsidR="00876017" w:rsidRPr="00FE05F1" w:rsidRDefault="00876017" w:rsidP="003D6D1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</w:rPr>
      </w:pPr>
      <w:r w:rsidRPr="00FE05F1">
        <w:rPr>
          <w:rFonts w:ascii="Tahoma" w:hAnsi="Tahoma" w:cs="Tahoma"/>
          <w:b/>
          <w:bCs/>
        </w:rPr>
        <w:t>ve výjimečných případech</w:t>
      </w:r>
      <w:r w:rsidRPr="00FE05F1">
        <w:rPr>
          <w:rFonts w:ascii="Tahoma" w:hAnsi="Tahoma" w:cs="Tahoma"/>
        </w:rPr>
        <w:t xml:space="preserve"> platit zálohu v hotovosti u </w:t>
      </w:r>
      <w:r w:rsidR="003D6D1C">
        <w:rPr>
          <w:rFonts w:ascii="Tahoma" w:hAnsi="Tahoma" w:cs="Tahoma"/>
        </w:rPr>
        <w:t>správce pokladny</w:t>
      </w:r>
      <w:r w:rsidRPr="00FE05F1">
        <w:rPr>
          <w:rFonts w:ascii="Tahoma" w:hAnsi="Tahoma" w:cs="Tahoma"/>
        </w:rPr>
        <w:t xml:space="preserve"> školy.</w:t>
      </w:r>
    </w:p>
    <w:p w14:paraId="5661EA5A" w14:textId="3298CA2A" w:rsidR="00876017" w:rsidRPr="003D6D1C" w:rsidRDefault="00876017" w:rsidP="003D6D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3D6D1C">
        <w:rPr>
          <w:rFonts w:ascii="Tahoma" w:hAnsi="Tahoma" w:cs="Tahoma"/>
          <w:color w:val="000000"/>
        </w:rPr>
        <w:t>Podklady pro platby rodič nalezne po přihlášení do Školního programu – škola nemusí rodičům nic</w:t>
      </w:r>
      <w:r w:rsidR="003D6D1C" w:rsidRPr="003D6D1C">
        <w:rPr>
          <w:rFonts w:ascii="Tahoma" w:hAnsi="Tahoma" w:cs="Tahoma"/>
          <w:color w:val="000000"/>
        </w:rPr>
        <w:t xml:space="preserve"> </w:t>
      </w:r>
      <w:r w:rsidRPr="003D6D1C">
        <w:rPr>
          <w:rFonts w:ascii="Tahoma" w:hAnsi="Tahoma" w:cs="Tahoma"/>
          <w:color w:val="000000"/>
        </w:rPr>
        <w:t>nahlašovat, údaje jsou v systému trvale.</w:t>
      </w:r>
    </w:p>
    <w:p w14:paraId="05685DEF" w14:textId="77777777" w:rsidR="00876017" w:rsidRPr="003D6D1C" w:rsidRDefault="00876017" w:rsidP="003D6D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3D6D1C">
        <w:rPr>
          <w:rFonts w:ascii="Tahoma" w:hAnsi="Tahoma" w:cs="Tahoma"/>
          <w:color w:val="000000"/>
        </w:rPr>
        <w:t>Školní program NEPRACUJE s citlivými osobními údaji (systém zahrnuje jméno, příjmení a třídu žáka,</w:t>
      </w:r>
    </w:p>
    <w:p w14:paraId="0FE84822" w14:textId="77777777" w:rsidR="00876017" w:rsidRPr="00876017" w:rsidRDefault="00876017" w:rsidP="003D6D1C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222222"/>
        </w:rPr>
      </w:pPr>
      <w:r w:rsidRPr="00876017">
        <w:rPr>
          <w:rFonts w:ascii="Tahoma" w:hAnsi="Tahoma" w:cs="Tahoma"/>
          <w:color w:val="000000"/>
        </w:rPr>
        <w:t>mobil rodiče je zároveň variabilním symbolem pro identifikaci všech příchozích plateb</w:t>
      </w:r>
      <w:r w:rsidRPr="00876017">
        <w:rPr>
          <w:rFonts w:ascii="Tahoma" w:hAnsi="Tahoma" w:cs="Tahoma"/>
          <w:color w:val="222222"/>
        </w:rPr>
        <w:t>)</w:t>
      </w:r>
    </w:p>
    <w:p w14:paraId="48C38CE0" w14:textId="58A1D3ED" w:rsidR="00876017" w:rsidRPr="003D6D1C" w:rsidRDefault="00876017" w:rsidP="003D6D1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3D6D1C">
        <w:rPr>
          <w:rFonts w:ascii="Tahoma" w:hAnsi="Tahoma" w:cs="Tahoma"/>
          <w:color w:val="000000"/>
        </w:rPr>
        <w:t xml:space="preserve">Cílem je </w:t>
      </w:r>
      <w:r w:rsidR="003D6D1C" w:rsidRPr="003D6D1C">
        <w:rPr>
          <w:rFonts w:ascii="Tahoma" w:hAnsi="Tahoma" w:cs="Tahoma"/>
          <w:color w:val="000000"/>
        </w:rPr>
        <w:t>průhlednost a bezpečnost výběru peněz na akce školy</w:t>
      </w:r>
      <w:r w:rsidRPr="003D6D1C">
        <w:rPr>
          <w:rFonts w:ascii="Tahoma" w:hAnsi="Tahoma" w:cs="Tahoma"/>
          <w:color w:val="000000"/>
        </w:rPr>
        <w:t>, omezit hmotnou odpovědnost a zátěž třídních učitelů se</w:t>
      </w:r>
      <w:r w:rsidR="003D6D1C" w:rsidRPr="003D6D1C">
        <w:rPr>
          <w:rFonts w:ascii="Tahoma" w:hAnsi="Tahoma" w:cs="Tahoma"/>
          <w:color w:val="000000"/>
        </w:rPr>
        <w:t xml:space="preserve"> </w:t>
      </w:r>
      <w:r w:rsidRPr="003D6D1C">
        <w:rPr>
          <w:rFonts w:ascii="Tahoma" w:hAnsi="Tahoma" w:cs="Tahoma"/>
          <w:color w:val="000000"/>
        </w:rPr>
        <w:t>související administrativou.</w:t>
      </w:r>
    </w:p>
    <w:p w14:paraId="506FE016" w14:textId="77777777" w:rsidR="00B60015" w:rsidRPr="00876017" w:rsidRDefault="00B60015" w:rsidP="008760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50BA5A1B" w14:textId="5051FAC5" w:rsidR="00876017" w:rsidRPr="003D6D1C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876017">
        <w:rPr>
          <w:rFonts w:ascii="Tahoma" w:hAnsi="Tahoma" w:cs="Tahoma"/>
          <w:color w:val="000000"/>
        </w:rPr>
        <w:t>HESLO do Školního programu si určuje rodič sám</w:t>
      </w:r>
      <w:r w:rsidR="003D6D1C">
        <w:rPr>
          <w:rFonts w:ascii="Tahoma" w:hAnsi="Tahoma" w:cs="Tahoma"/>
          <w:color w:val="000000"/>
        </w:rPr>
        <w:t xml:space="preserve">. </w:t>
      </w:r>
      <w:r w:rsidRPr="00876017">
        <w:rPr>
          <w:rFonts w:ascii="Tahoma" w:hAnsi="Tahoma" w:cs="Tahoma"/>
          <w:color w:val="000000"/>
        </w:rPr>
        <w:t>Nikdo jiný heslo</w:t>
      </w:r>
      <w:r w:rsidR="003D6D1C">
        <w:rPr>
          <w:rFonts w:ascii="Tahoma" w:hAnsi="Tahoma" w:cs="Tahoma"/>
          <w:color w:val="000000"/>
        </w:rPr>
        <w:t xml:space="preserve"> </w:t>
      </w:r>
      <w:r w:rsidRPr="00876017">
        <w:rPr>
          <w:rFonts w:ascii="Tahoma" w:hAnsi="Tahoma" w:cs="Tahoma"/>
          <w:color w:val="000000"/>
        </w:rPr>
        <w:t>nezná, v systému je šifrováno</w:t>
      </w:r>
      <w:r w:rsidR="003D6D1C">
        <w:rPr>
          <w:rFonts w:ascii="Tahoma" w:hAnsi="Tahoma" w:cs="Tahoma"/>
          <w:color w:val="000000"/>
        </w:rPr>
        <w:t xml:space="preserve">. </w:t>
      </w:r>
      <w:r w:rsidRPr="003D6D1C">
        <w:rPr>
          <w:rFonts w:ascii="Tahoma" w:hAnsi="Tahoma" w:cs="Tahoma"/>
          <w:b/>
          <w:bCs/>
          <w:color w:val="000000"/>
        </w:rPr>
        <w:t xml:space="preserve">Není </w:t>
      </w:r>
      <w:r w:rsidRPr="003D6D1C">
        <w:rPr>
          <w:rFonts w:ascii="Tahoma" w:hAnsi="Tahoma" w:cs="Tahoma"/>
          <w:b/>
          <w:bCs/>
        </w:rPr>
        <w:t>NUTNÉ ELEKTRONICKÉ BANKOVNICTVÍ, STAČÍ (I PŘÍLEŽITOSTNÝ) PŘÍSTUP K INTERNETU.</w:t>
      </w:r>
    </w:p>
    <w:p w14:paraId="2742AE79" w14:textId="611F8237" w:rsidR="00876017" w:rsidRPr="00876017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76017">
        <w:rPr>
          <w:rFonts w:ascii="Tahoma" w:hAnsi="Tahoma" w:cs="Tahoma"/>
          <w:color w:val="000000"/>
        </w:rPr>
        <w:t xml:space="preserve">Abychom mohli systém bezhotovostních plateb zavést od </w:t>
      </w:r>
      <w:r w:rsidR="00B60015">
        <w:rPr>
          <w:rFonts w:ascii="Tahoma" w:hAnsi="Tahoma" w:cs="Tahoma"/>
          <w:color w:val="000000"/>
        </w:rPr>
        <w:t>března 2022</w:t>
      </w:r>
      <w:r w:rsidRPr="00876017">
        <w:rPr>
          <w:rFonts w:ascii="Tahoma" w:hAnsi="Tahoma" w:cs="Tahoma"/>
          <w:color w:val="000000"/>
        </w:rPr>
        <w:t xml:space="preserve">, je </w:t>
      </w:r>
      <w:r w:rsidRPr="00876017">
        <w:rPr>
          <w:rFonts w:ascii="Tahoma-Bold" w:hAnsi="Tahoma-Bold" w:cs="Tahoma-Bold"/>
          <w:b/>
          <w:bCs/>
          <w:color w:val="000000"/>
        </w:rPr>
        <w:t xml:space="preserve">nezbytné </w:t>
      </w:r>
      <w:r w:rsidRPr="00876017">
        <w:rPr>
          <w:rFonts w:ascii="Tahoma" w:hAnsi="Tahoma" w:cs="Tahoma"/>
          <w:color w:val="000000"/>
        </w:rPr>
        <w:t>provést co nejdříve</w:t>
      </w:r>
      <w:r w:rsidR="003D6D1C">
        <w:rPr>
          <w:rFonts w:ascii="Tahoma" w:hAnsi="Tahoma" w:cs="Tahoma"/>
          <w:color w:val="000000"/>
        </w:rPr>
        <w:t xml:space="preserve"> </w:t>
      </w:r>
      <w:r w:rsidRPr="00876017">
        <w:rPr>
          <w:rFonts w:ascii="Tahoma" w:hAnsi="Tahoma" w:cs="Tahoma"/>
          <w:color w:val="000000"/>
        </w:rPr>
        <w:t xml:space="preserve">(nejpozději do konce </w:t>
      </w:r>
      <w:r w:rsidR="00B60015">
        <w:rPr>
          <w:rFonts w:ascii="Tahoma" w:hAnsi="Tahoma" w:cs="Tahoma"/>
          <w:color w:val="000000"/>
        </w:rPr>
        <w:t>února 2022</w:t>
      </w:r>
      <w:r w:rsidRPr="00876017">
        <w:rPr>
          <w:rFonts w:ascii="Tahoma" w:hAnsi="Tahoma" w:cs="Tahoma"/>
          <w:color w:val="000000"/>
        </w:rPr>
        <w:t xml:space="preserve">) </w:t>
      </w:r>
      <w:r w:rsidRPr="00876017">
        <w:rPr>
          <w:rFonts w:ascii="Tahoma-Bold" w:hAnsi="Tahoma-Bold" w:cs="Tahoma-Bold"/>
          <w:b/>
          <w:bCs/>
          <w:color w:val="000000"/>
        </w:rPr>
        <w:t xml:space="preserve">registraci každého rodiče </w:t>
      </w:r>
      <w:r w:rsidRPr="00876017">
        <w:rPr>
          <w:rFonts w:ascii="Tahoma" w:hAnsi="Tahoma" w:cs="Tahoma"/>
          <w:color w:val="000000"/>
        </w:rPr>
        <w:t>(zabere cca 3 minuty Vašeho času)</w:t>
      </w:r>
      <w:r w:rsidR="003D6D1C">
        <w:rPr>
          <w:rFonts w:ascii="Tahoma" w:hAnsi="Tahoma" w:cs="Tahoma"/>
          <w:color w:val="000000"/>
        </w:rPr>
        <w:t xml:space="preserve"> </w:t>
      </w:r>
      <w:r w:rsidRPr="00876017">
        <w:rPr>
          <w:rFonts w:ascii="Tahoma" w:hAnsi="Tahoma" w:cs="Tahoma"/>
          <w:color w:val="000000"/>
        </w:rPr>
        <w:t>podle jednoduchého návodu, který přikládáme v příloze.</w:t>
      </w:r>
    </w:p>
    <w:p w14:paraId="6AC7BB96" w14:textId="1AD07F18" w:rsidR="00876017" w:rsidRPr="00876017" w:rsidRDefault="00876017" w:rsidP="008760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876017">
        <w:rPr>
          <w:rFonts w:ascii="Tahoma" w:hAnsi="Tahoma" w:cs="Tahoma"/>
          <w:color w:val="000000"/>
        </w:rPr>
        <w:t>Transparentní evidenci financí od rodičů formou Školní online pokladny Školního programu PODPORUJE</w:t>
      </w:r>
      <w:r w:rsidR="003D6D1C">
        <w:rPr>
          <w:rFonts w:ascii="Tahoma" w:hAnsi="Tahoma" w:cs="Tahoma"/>
          <w:color w:val="000000"/>
        </w:rPr>
        <w:t xml:space="preserve"> </w:t>
      </w:r>
      <w:r w:rsidRPr="00876017">
        <w:rPr>
          <w:rFonts w:ascii="Tahoma" w:hAnsi="Tahoma" w:cs="Tahoma"/>
          <w:color w:val="000000"/>
        </w:rPr>
        <w:t>i ASOCIACE ředitelů ZŠ České republiky.</w:t>
      </w:r>
    </w:p>
    <w:p w14:paraId="0B74583D" w14:textId="3FF98316" w:rsidR="00876017" w:rsidRPr="00876017" w:rsidRDefault="00B60015" w:rsidP="008760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497D"/>
        </w:rPr>
      </w:pPr>
      <w:r>
        <w:rPr>
          <w:rFonts w:ascii="Tahoma" w:hAnsi="Tahoma" w:cs="Tahoma"/>
          <w:color w:val="1F497D"/>
        </w:rPr>
        <w:lastRenderedPageBreak/>
        <w:t>Pokud budete mít s registrací problém nebo i v</w:t>
      </w:r>
      <w:r w:rsidR="00876017" w:rsidRPr="00876017">
        <w:rPr>
          <w:rFonts w:ascii="Tahoma" w:hAnsi="Tahoma" w:cs="Tahoma"/>
          <w:color w:val="1F497D"/>
        </w:rPr>
        <w:t xml:space="preserve"> případě dotazů můžete kontaktovat technickou podporu na emailu </w:t>
      </w:r>
      <w:r w:rsidR="00876017" w:rsidRPr="00876017">
        <w:rPr>
          <w:rFonts w:ascii="Calibri" w:hAnsi="Calibri" w:cs="Calibri"/>
          <w:color w:val="1F497D"/>
          <w:sz w:val="24"/>
          <w:szCs w:val="24"/>
        </w:rPr>
        <w:t xml:space="preserve">podpora@skolniprogram.cz </w:t>
      </w:r>
      <w:r w:rsidR="00876017" w:rsidRPr="00876017">
        <w:rPr>
          <w:rFonts w:ascii="Tahoma" w:hAnsi="Tahoma" w:cs="Tahoma"/>
          <w:color w:val="1F497D"/>
        </w:rPr>
        <w:t>nebo</w:t>
      </w:r>
    </w:p>
    <w:p w14:paraId="4CA81C66" w14:textId="6226ACF2" w:rsidR="001E105F" w:rsidRDefault="00876017" w:rsidP="00876017">
      <w:pPr>
        <w:rPr>
          <w:rFonts w:ascii="Tahoma" w:hAnsi="Tahoma" w:cs="Tahoma"/>
          <w:color w:val="1F497D"/>
        </w:rPr>
      </w:pPr>
      <w:r w:rsidRPr="00876017">
        <w:rPr>
          <w:rFonts w:ascii="Tahoma" w:hAnsi="Tahoma" w:cs="Tahoma"/>
          <w:color w:val="1F497D"/>
        </w:rPr>
        <w:t xml:space="preserve">tel. čísle </w:t>
      </w:r>
      <w:r w:rsidRPr="00876017">
        <w:rPr>
          <w:rFonts w:ascii="Tahoma-Bold" w:hAnsi="Tahoma-Bold" w:cs="Tahoma-Bold"/>
          <w:b/>
          <w:bCs/>
          <w:color w:val="1F497D"/>
        </w:rPr>
        <w:t xml:space="preserve">731 303 265 </w:t>
      </w:r>
      <w:r w:rsidRPr="00876017">
        <w:rPr>
          <w:rFonts w:ascii="Tahoma" w:hAnsi="Tahoma" w:cs="Tahoma"/>
          <w:color w:val="1F497D"/>
        </w:rPr>
        <w:t>v těchto hodinách: Po, Út, ST, Pá od 9 do 12 hodin a ve Čt od 16 do 18 hodin.</w:t>
      </w:r>
    </w:p>
    <w:p w14:paraId="239717DE" w14:textId="577C0D43" w:rsidR="006C37DF" w:rsidRPr="006C37DF" w:rsidRDefault="006C37DF" w:rsidP="006C37D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FF0000"/>
          <w:lang w:eastAsia="cs-CZ"/>
        </w:rPr>
      </w:pPr>
      <w:r w:rsidRPr="006C37DF">
        <w:rPr>
          <w:rFonts w:ascii="Tahoma" w:eastAsia="Times New Roman" w:hAnsi="Tahoma" w:cs="Tahoma"/>
          <w:color w:val="000000"/>
          <w:lang w:eastAsia="cs-CZ"/>
        </w:rPr>
        <w:t>Kontaktní osobou pro Školní online pokladnu v ZŠ a MŠ Kozlovice je paní Bc. Petra Eliášová</w:t>
      </w:r>
      <w:r w:rsidRPr="006C37DF">
        <w:rPr>
          <w:rFonts w:ascii="Tahoma" w:eastAsia="Times New Roman" w:hAnsi="Tahoma" w:cs="Tahoma"/>
          <w:color w:val="FF0000"/>
          <w:lang w:eastAsia="cs-CZ"/>
        </w:rPr>
        <w:t>:</w:t>
      </w:r>
    </w:p>
    <w:p w14:paraId="00C5A479" w14:textId="016223C2" w:rsidR="00B60015" w:rsidRPr="006C37DF" w:rsidRDefault="006C37DF" w:rsidP="006C37DF">
      <w:pPr>
        <w:rPr>
          <w:rFonts w:ascii="Tahoma" w:hAnsi="Tahoma" w:cs="Tahoma"/>
          <w:color w:val="1F497D"/>
        </w:rPr>
      </w:pPr>
      <w:r w:rsidRPr="006C37DF">
        <w:rPr>
          <w:rFonts w:ascii="Tahoma" w:eastAsia="Times New Roman" w:hAnsi="Tahoma" w:cs="Tahoma"/>
          <w:color w:val="4472C4" w:themeColor="accent1"/>
          <w:lang w:eastAsia="cs-CZ"/>
        </w:rPr>
        <w:t xml:space="preserve">email – </w:t>
      </w:r>
      <w:hyperlink r:id="rId6" w:history="1">
        <w:r w:rsidRPr="006C37DF">
          <w:rPr>
            <w:rStyle w:val="Hypertextovodkaz"/>
            <w:rFonts w:ascii="Tahoma" w:eastAsia="Times New Roman" w:hAnsi="Tahoma" w:cs="Tahoma"/>
            <w:color w:val="4472C4" w:themeColor="accent1"/>
            <w:lang w:eastAsia="cs-CZ"/>
          </w:rPr>
          <w:t>petra.eliasova@skolakozlovice.cz</w:t>
        </w:r>
      </w:hyperlink>
      <w:r w:rsidRPr="006C37DF">
        <w:rPr>
          <w:rFonts w:ascii="Tahoma" w:eastAsia="Times New Roman" w:hAnsi="Tahoma" w:cs="Tahoma"/>
          <w:color w:val="4472C4" w:themeColor="accent1"/>
          <w:lang w:eastAsia="cs-CZ"/>
        </w:rPr>
        <w:t>, telefon -  771 229</w:t>
      </w:r>
      <w:r>
        <w:rPr>
          <w:rFonts w:ascii="Tahoma" w:eastAsia="Times New Roman" w:hAnsi="Tahoma" w:cs="Tahoma"/>
          <w:color w:val="4472C4" w:themeColor="accent1"/>
          <w:lang w:eastAsia="cs-CZ"/>
        </w:rPr>
        <w:t> </w:t>
      </w:r>
      <w:r w:rsidRPr="006C37DF">
        <w:rPr>
          <w:rFonts w:ascii="Tahoma" w:eastAsia="Times New Roman" w:hAnsi="Tahoma" w:cs="Tahoma"/>
          <w:color w:val="4472C4" w:themeColor="accent1"/>
          <w:lang w:eastAsia="cs-CZ"/>
        </w:rPr>
        <w:t>161</w:t>
      </w:r>
      <w:r>
        <w:rPr>
          <w:rFonts w:ascii="Tahoma" w:eastAsia="Times New Roman" w:hAnsi="Tahoma" w:cs="Tahoma"/>
          <w:color w:val="4472C4" w:themeColor="accent1"/>
          <w:lang w:eastAsia="cs-CZ"/>
        </w:rPr>
        <w:t>.</w:t>
      </w:r>
      <w:r w:rsidRPr="006C37DF">
        <w:rPr>
          <w:rFonts w:ascii="Tahoma" w:eastAsia="Times New Roman" w:hAnsi="Tahoma" w:cs="Tahoma"/>
          <w:color w:val="4472C4" w:themeColor="accent1"/>
          <w:lang w:eastAsia="cs-CZ"/>
        </w:rPr>
        <w:t> </w:t>
      </w:r>
    </w:p>
    <w:p w14:paraId="6881A0AE" w14:textId="77777777" w:rsidR="00B60015" w:rsidRPr="00876017" w:rsidRDefault="00B60015" w:rsidP="00876017">
      <w:pPr>
        <w:rPr>
          <w:sz w:val="24"/>
          <w:szCs w:val="24"/>
        </w:rPr>
      </w:pPr>
    </w:p>
    <w:sectPr w:rsidR="00B60015" w:rsidRPr="0087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-Bold">
    <w:altName w:val="Tahom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4C7"/>
    <w:multiLevelType w:val="hybridMultilevel"/>
    <w:tmpl w:val="2F180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58E7"/>
    <w:multiLevelType w:val="hybridMultilevel"/>
    <w:tmpl w:val="F1F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760F"/>
    <w:multiLevelType w:val="hybridMultilevel"/>
    <w:tmpl w:val="F0BE3B4C"/>
    <w:lvl w:ilvl="0" w:tplc="DDC80450">
      <w:numFmt w:val="bullet"/>
      <w:lvlText w:val=""/>
      <w:lvlJc w:val="left"/>
      <w:pPr>
        <w:ind w:left="720" w:hanging="360"/>
      </w:pPr>
      <w:rPr>
        <w:rFonts w:ascii="SymbolMT" w:eastAsia="SymbolMT" w:hAnsi="Tahoma-Bold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419B0"/>
    <w:multiLevelType w:val="hybridMultilevel"/>
    <w:tmpl w:val="318297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33FB3"/>
    <w:multiLevelType w:val="hybridMultilevel"/>
    <w:tmpl w:val="E0D29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17"/>
    <w:rsid w:val="001E105F"/>
    <w:rsid w:val="003D6D1C"/>
    <w:rsid w:val="005C2B6F"/>
    <w:rsid w:val="006C37DF"/>
    <w:rsid w:val="00876017"/>
    <w:rsid w:val="00B60015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96EC"/>
  <w15:chartTrackingRefBased/>
  <w15:docId w15:val="{A1A606C9-F9BC-4788-AE31-CEB8D8A7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60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7601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C37D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eliasova@skolakozl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toflova</dc:creator>
  <cp:keywords/>
  <dc:description/>
  <cp:lastModifiedBy>radmila toflova</cp:lastModifiedBy>
  <cp:revision>2</cp:revision>
  <dcterms:created xsi:type="dcterms:W3CDTF">2022-02-09T09:14:00Z</dcterms:created>
  <dcterms:modified xsi:type="dcterms:W3CDTF">2022-02-10T14:09:00Z</dcterms:modified>
</cp:coreProperties>
</file>