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8C" w:rsidRDefault="00693A8C" w:rsidP="00693A8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MATEEŘSKÁ ŠKOLA</w:t>
      </w:r>
    </w:p>
    <w:p w:rsidR="00693A8C" w:rsidRDefault="00693A8C" w:rsidP="00693A8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DOTAZNÍK PRO RODIČE – VYHODNOCENÍ</w:t>
      </w:r>
    </w:p>
    <w:p w:rsidR="00693A8C" w:rsidRDefault="00693A8C" w:rsidP="00693A8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93A8C" w:rsidRPr="00D335FC" w:rsidRDefault="00693A8C" w:rsidP="00693A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Školní rok: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2015/2016</w:t>
      </w:r>
    </w:p>
    <w:p w:rsidR="000D2C49" w:rsidRPr="000D2C49" w:rsidRDefault="000D2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Celkový počet dotazníků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106</w:t>
      </w:r>
    </w:p>
    <w:p w:rsidR="000D2C49" w:rsidRDefault="000D2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Počet vrácených dotazníků</w:t>
      </w:r>
      <w:r>
        <w:rPr>
          <w:rFonts w:ascii="Arial" w:hAnsi="Arial" w:cs="Arial"/>
          <w:sz w:val="24"/>
          <w:szCs w:val="24"/>
        </w:rPr>
        <w:tab/>
        <w:t>39 MŠ</w:t>
      </w:r>
    </w:p>
    <w:p w:rsidR="000D2C49" w:rsidRDefault="000D2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7 ZŠ</w:t>
      </w:r>
    </w:p>
    <w:p w:rsidR="000D2C49" w:rsidRPr="000D2C49" w:rsidRDefault="000D2C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Celkem 46, což je 43,4%</w:t>
      </w:r>
    </w:p>
    <w:p w:rsidR="000D2C49" w:rsidRDefault="000D2C49">
      <w:pPr>
        <w:rPr>
          <w:rFonts w:ascii="Arial" w:hAnsi="Arial" w:cs="Arial"/>
          <w:b/>
          <w:sz w:val="24"/>
          <w:szCs w:val="24"/>
          <w:u w:val="single"/>
        </w:rPr>
      </w:pPr>
    </w:p>
    <w:p w:rsidR="000D2C49" w:rsidRDefault="000D2C49">
      <w:pPr>
        <w:rPr>
          <w:rFonts w:ascii="Arial" w:hAnsi="Arial" w:cs="Arial"/>
          <w:b/>
          <w:sz w:val="24"/>
          <w:szCs w:val="24"/>
          <w:u w:val="single"/>
        </w:rPr>
      </w:pPr>
    </w:p>
    <w:p w:rsidR="0067711D" w:rsidRDefault="00CB31B0">
      <w:pPr>
        <w:rPr>
          <w:rFonts w:ascii="Arial" w:hAnsi="Arial" w:cs="Arial"/>
          <w:b/>
          <w:sz w:val="24"/>
          <w:szCs w:val="24"/>
          <w:u w:val="single"/>
        </w:rPr>
      </w:pPr>
      <w:r w:rsidRPr="00CB31B0">
        <w:rPr>
          <w:rFonts w:ascii="Arial" w:hAnsi="Arial" w:cs="Arial"/>
          <w:b/>
          <w:sz w:val="24"/>
          <w:szCs w:val="24"/>
          <w:u w:val="single"/>
        </w:rPr>
        <w:t>Budova MŠ je řádně uklizena a působí esteticky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8"/>
        <w:gridCol w:w="1128"/>
        <w:gridCol w:w="1134"/>
        <w:gridCol w:w="989"/>
        <w:gridCol w:w="855"/>
        <w:gridCol w:w="993"/>
        <w:gridCol w:w="993"/>
        <w:gridCol w:w="2632"/>
      </w:tblGrid>
      <w:tr w:rsidR="00693A8C" w:rsidRPr="00603EC4" w:rsidTr="00CB04A4">
        <w:tc>
          <w:tcPr>
            <w:tcW w:w="916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  <w:b/>
              </w:rPr>
            </w:pPr>
            <w:r w:rsidRPr="00603EC4"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528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  <w:b/>
              </w:rPr>
            </w:pPr>
            <w:r w:rsidRPr="00603EC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1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  <w:b/>
              </w:rPr>
            </w:pPr>
            <w:r w:rsidRPr="00603EC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3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  <w:b/>
              </w:rPr>
            </w:pPr>
            <w:r w:rsidRPr="00603EC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00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  <w:b/>
              </w:rPr>
            </w:pPr>
            <w:r w:rsidRPr="00603EC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5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  <w:b/>
              </w:rPr>
            </w:pPr>
            <w:r w:rsidRPr="00603EC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5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2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  <w:b/>
              </w:rPr>
            </w:pPr>
            <w:r w:rsidRPr="00603EC4">
              <w:rPr>
                <w:rFonts w:ascii="Arial" w:hAnsi="Arial" w:cs="Arial"/>
                <w:b/>
              </w:rPr>
              <w:t>Průměrná známka</w:t>
            </w:r>
          </w:p>
        </w:tc>
      </w:tr>
      <w:tr w:rsidR="00693A8C" w:rsidRPr="00603EC4" w:rsidTr="00CB04A4">
        <w:tc>
          <w:tcPr>
            <w:tcW w:w="916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</w:rPr>
            </w:pPr>
            <w:r w:rsidRPr="00603EC4">
              <w:rPr>
                <w:rFonts w:ascii="Arial" w:hAnsi="Arial" w:cs="Arial"/>
              </w:rPr>
              <w:t>počet odpovědí</w:t>
            </w:r>
          </w:p>
        </w:tc>
        <w:tc>
          <w:tcPr>
            <w:tcW w:w="528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</w:rPr>
            </w:pPr>
            <w:r w:rsidRPr="00603EC4">
              <w:rPr>
                <w:rFonts w:ascii="Arial" w:hAnsi="Arial" w:cs="Arial"/>
              </w:rPr>
              <w:t>39</w:t>
            </w:r>
          </w:p>
        </w:tc>
        <w:tc>
          <w:tcPr>
            <w:tcW w:w="531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</w:rPr>
            </w:pPr>
            <w:r w:rsidRPr="00603EC4">
              <w:rPr>
                <w:rFonts w:ascii="Arial" w:hAnsi="Arial" w:cs="Arial"/>
              </w:rPr>
              <w:t>7</w:t>
            </w:r>
          </w:p>
        </w:tc>
        <w:tc>
          <w:tcPr>
            <w:tcW w:w="463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</w:rPr>
            </w:pPr>
            <w:r w:rsidRPr="00603EC4">
              <w:rPr>
                <w:rFonts w:ascii="Arial" w:hAnsi="Arial" w:cs="Arial"/>
              </w:rPr>
              <w:t>-</w:t>
            </w:r>
          </w:p>
        </w:tc>
        <w:tc>
          <w:tcPr>
            <w:tcW w:w="400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</w:rPr>
            </w:pPr>
            <w:r w:rsidRPr="00603EC4">
              <w:rPr>
                <w:rFonts w:ascii="Arial" w:hAnsi="Arial" w:cs="Arial"/>
              </w:rPr>
              <w:t>-</w:t>
            </w:r>
          </w:p>
        </w:tc>
        <w:tc>
          <w:tcPr>
            <w:tcW w:w="465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</w:rPr>
            </w:pPr>
            <w:r w:rsidRPr="00603EC4">
              <w:rPr>
                <w:rFonts w:ascii="Arial" w:hAnsi="Arial" w:cs="Arial"/>
              </w:rPr>
              <w:t>-</w:t>
            </w:r>
          </w:p>
        </w:tc>
        <w:tc>
          <w:tcPr>
            <w:tcW w:w="465" w:type="pct"/>
          </w:tcPr>
          <w:p w:rsidR="00693A8C" w:rsidRPr="00603EC4" w:rsidRDefault="00693A8C" w:rsidP="00CB0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2" w:type="pct"/>
          </w:tcPr>
          <w:p w:rsidR="00693A8C" w:rsidRPr="003C3B0A" w:rsidRDefault="00693A8C" w:rsidP="00CB04A4">
            <w:pPr>
              <w:jc w:val="center"/>
              <w:rPr>
                <w:rFonts w:ascii="Arial" w:hAnsi="Arial" w:cs="Arial"/>
                <w:b/>
              </w:rPr>
            </w:pPr>
            <w:r w:rsidRPr="003C3B0A">
              <w:rPr>
                <w:rFonts w:ascii="Arial" w:hAnsi="Arial" w:cs="Arial"/>
                <w:b/>
              </w:rPr>
              <w:t>1,2</w:t>
            </w:r>
          </w:p>
        </w:tc>
      </w:tr>
    </w:tbl>
    <w:p w:rsidR="00693A8C" w:rsidRDefault="00AE577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905375" cy="180022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C4C39" w:rsidRPr="00CB31B0" w:rsidRDefault="00603EC4" w:rsidP="00603EC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</w:t>
      </w:r>
    </w:p>
    <w:p w:rsidR="00CB31B0" w:rsidRPr="00CB31B0" w:rsidRDefault="00CB31B0">
      <w:pPr>
        <w:rPr>
          <w:rFonts w:ascii="Arial" w:hAnsi="Arial" w:cs="Arial"/>
          <w:b/>
          <w:u w:val="single"/>
        </w:rPr>
      </w:pPr>
      <w:r w:rsidRPr="00CB31B0">
        <w:rPr>
          <w:rFonts w:ascii="Arial" w:hAnsi="Arial" w:cs="Arial"/>
          <w:b/>
          <w:sz w:val="24"/>
          <w:szCs w:val="24"/>
          <w:u w:val="single"/>
        </w:rPr>
        <w:t>Třída je útulná a dostatečně vybavená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8"/>
        <w:gridCol w:w="1133"/>
        <w:gridCol w:w="1134"/>
        <w:gridCol w:w="991"/>
        <w:gridCol w:w="852"/>
        <w:gridCol w:w="991"/>
        <w:gridCol w:w="989"/>
        <w:gridCol w:w="2634"/>
      </w:tblGrid>
      <w:tr w:rsidR="00061223" w:rsidRPr="00CB31B0" w:rsidTr="00AE5778">
        <w:tc>
          <w:tcPr>
            <w:tcW w:w="916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53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1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9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3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3C3B0A" w:rsidRPr="00CB31B0" w:rsidTr="00AE5778">
        <w:tc>
          <w:tcPr>
            <w:tcW w:w="916" w:type="pct"/>
          </w:tcPr>
          <w:p w:rsidR="00061223" w:rsidRDefault="00061223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530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31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4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9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4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3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" w:type="pct"/>
          </w:tcPr>
          <w:p w:rsidR="00061223" w:rsidRPr="003C3B0A" w:rsidRDefault="00061223" w:rsidP="00CB31B0">
            <w:pPr>
              <w:jc w:val="center"/>
              <w:rPr>
                <w:rFonts w:ascii="Arial" w:hAnsi="Arial" w:cs="Arial"/>
                <w:b/>
              </w:rPr>
            </w:pPr>
            <w:r w:rsidRPr="003C3B0A">
              <w:rPr>
                <w:rFonts w:ascii="Arial" w:hAnsi="Arial" w:cs="Arial"/>
                <w:b/>
              </w:rPr>
              <w:t>1,3</w:t>
            </w:r>
          </w:p>
        </w:tc>
      </w:tr>
      <w:tr w:rsidR="00AE5778" w:rsidRPr="00CB31B0" w:rsidTr="00AE5778">
        <w:tc>
          <w:tcPr>
            <w:tcW w:w="916" w:type="pct"/>
          </w:tcPr>
          <w:p w:rsidR="00AE5778" w:rsidRDefault="00AE5778" w:rsidP="00CB0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pct"/>
          </w:tcPr>
          <w:p w:rsidR="00AE5778" w:rsidRDefault="00AE5778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1" w:type="pct"/>
          </w:tcPr>
          <w:p w:rsidR="00AE5778" w:rsidRDefault="00AE5778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AE5778" w:rsidRDefault="00AE5778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9" w:type="pct"/>
          </w:tcPr>
          <w:p w:rsidR="00AE5778" w:rsidRDefault="00AE5778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4" w:type="pct"/>
          </w:tcPr>
          <w:p w:rsidR="00AE5778" w:rsidRDefault="00AE5778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pct"/>
          </w:tcPr>
          <w:p w:rsidR="00AE5778" w:rsidRPr="00CB31B0" w:rsidRDefault="00AE5778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" w:type="pct"/>
          </w:tcPr>
          <w:p w:rsidR="00AE5778" w:rsidRPr="003C3B0A" w:rsidRDefault="00AE5778" w:rsidP="00CB31B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B31B0" w:rsidRDefault="00AE577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62125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93A8C" w:rsidRDefault="00693A8C">
      <w:pPr>
        <w:rPr>
          <w:rFonts w:ascii="Arial" w:hAnsi="Arial" w:cs="Arial"/>
        </w:rPr>
      </w:pPr>
    </w:p>
    <w:p w:rsidR="00693A8C" w:rsidRDefault="00693A8C">
      <w:pPr>
        <w:rPr>
          <w:rFonts w:ascii="Arial" w:hAnsi="Arial" w:cs="Arial"/>
        </w:rPr>
      </w:pPr>
    </w:p>
    <w:p w:rsidR="00693A8C" w:rsidRDefault="00693A8C">
      <w:pPr>
        <w:rPr>
          <w:rFonts w:ascii="Arial" w:hAnsi="Arial" w:cs="Arial"/>
        </w:rPr>
      </w:pPr>
    </w:p>
    <w:p w:rsidR="00CB31B0" w:rsidRPr="00CB31B0" w:rsidRDefault="00CB31B0">
      <w:pPr>
        <w:rPr>
          <w:rFonts w:ascii="Arial" w:hAnsi="Arial" w:cs="Arial"/>
          <w:b/>
          <w:u w:val="single"/>
        </w:rPr>
      </w:pPr>
      <w:r w:rsidRPr="00CB31B0">
        <w:rPr>
          <w:rFonts w:ascii="Arial" w:hAnsi="Arial" w:cs="Arial"/>
          <w:b/>
          <w:sz w:val="24"/>
          <w:szCs w:val="24"/>
          <w:u w:val="single"/>
        </w:rPr>
        <w:t>Školní zahrada je vybavená vhodnými herními prvky, poskytuje dětem dostatečné vyžití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8"/>
        <w:gridCol w:w="1133"/>
        <w:gridCol w:w="1134"/>
        <w:gridCol w:w="991"/>
        <w:gridCol w:w="852"/>
        <w:gridCol w:w="991"/>
        <w:gridCol w:w="989"/>
        <w:gridCol w:w="2634"/>
      </w:tblGrid>
      <w:tr w:rsidR="00061223" w:rsidRPr="00CB31B0" w:rsidTr="003C3B0A">
        <w:tc>
          <w:tcPr>
            <w:tcW w:w="916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53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1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9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3C3B0A" w:rsidRPr="00CB31B0" w:rsidTr="003C3B0A">
        <w:tc>
          <w:tcPr>
            <w:tcW w:w="916" w:type="pct"/>
          </w:tcPr>
          <w:p w:rsidR="00061223" w:rsidRDefault="00061223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530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531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64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9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4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1*</w:t>
            </w:r>
          </w:p>
        </w:tc>
        <w:tc>
          <w:tcPr>
            <w:tcW w:w="463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pct"/>
          </w:tcPr>
          <w:p w:rsidR="00061223" w:rsidRPr="003C3B0A" w:rsidRDefault="00061223" w:rsidP="00CB31B0">
            <w:pPr>
              <w:jc w:val="center"/>
              <w:rPr>
                <w:rFonts w:ascii="Arial" w:hAnsi="Arial" w:cs="Arial"/>
                <w:b/>
              </w:rPr>
            </w:pPr>
            <w:r w:rsidRPr="003C3B0A">
              <w:rPr>
                <w:rFonts w:ascii="Arial" w:hAnsi="Arial" w:cs="Arial"/>
                <w:b/>
              </w:rPr>
              <w:t>1,3</w:t>
            </w:r>
          </w:p>
        </w:tc>
      </w:tr>
    </w:tbl>
    <w:p w:rsidR="00CB31B0" w:rsidRPr="003C3B0A" w:rsidRDefault="00CB31B0" w:rsidP="00CB31B0">
      <w:pPr>
        <w:jc w:val="both"/>
        <w:rPr>
          <w:rFonts w:ascii="Arial" w:hAnsi="Arial" w:cs="Arial"/>
          <w:sz w:val="16"/>
          <w:szCs w:val="16"/>
        </w:rPr>
      </w:pPr>
      <w:r w:rsidRPr="003C3B0A">
        <w:rPr>
          <w:rFonts w:ascii="Arial" w:hAnsi="Arial" w:cs="Arial"/>
          <w:sz w:val="16"/>
          <w:szCs w:val="16"/>
        </w:rPr>
        <w:t>*odpověď hodnocena známkou 5 byla z dotazníku třídy Skřítků a jednalo se tak pravděpodobně o hodnocení zahrady u ZŠ, která je momentálně kvůli stavbě uzavřena</w:t>
      </w:r>
    </w:p>
    <w:p w:rsidR="00AE5778" w:rsidRDefault="00AE577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81175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E5778" w:rsidRDefault="00AE5778">
      <w:pPr>
        <w:rPr>
          <w:rFonts w:ascii="Arial" w:hAnsi="Arial" w:cs="Arial"/>
          <w:b/>
          <w:sz w:val="24"/>
          <w:szCs w:val="24"/>
          <w:u w:val="single"/>
        </w:rPr>
      </w:pPr>
    </w:p>
    <w:p w:rsidR="00CB31B0" w:rsidRPr="00CB31B0" w:rsidRDefault="00CB31B0">
      <w:pPr>
        <w:rPr>
          <w:rFonts w:ascii="Arial" w:hAnsi="Arial" w:cs="Arial"/>
          <w:b/>
          <w:sz w:val="24"/>
          <w:szCs w:val="24"/>
          <w:u w:val="single"/>
        </w:rPr>
      </w:pPr>
      <w:r w:rsidRPr="00CB31B0">
        <w:rPr>
          <w:rFonts w:ascii="Arial" w:hAnsi="Arial" w:cs="Arial"/>
          <w:b/>
          <w:sz w:val="24"/>
          <w:szCs w:val="24"/>
          <w:u w:val="single"/>
        </w:rPr>
        <w:t>Dětem se podává vhodná a pestrá strava, naplňuje mé představy o zdravé výživě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8"/>
        <w:gridCol w:w="1133"/>
        <w:gridCol w:w="1134"/>
        <w:gridCol w:w="991"/>
        <w:gridCol w:w="852"/>
        <w:gridCol w:w="991"/>
        <w:gridCol w:w="989"/>
        <w:gridCol w:w="2634"/>
      </w:tblGrid>
      <w:tr w:rsidR="00061223" w:rsidRPr="00CB31B0" w:rsidTr="00AE5778">
        <w:tc>
          <w:tcPr>
            <w:tcW w:w="916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53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1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9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3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3C3B0A" w:rsidRPr="00CB31B0" w:rsidTr="00AE5778">
        <w:tc>
          <w:tcPr>
            <w:tcW w:w="916" w:type="pct"/>
          </w:tcPr>
          <w:p w:rsidR="00061223" w:rsidRDefault="00061223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530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531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64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99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64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3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" w:type="pct"/>
          </w:tcPr>
          <w:p w:rsidR="00061223" w:rsidRPr="003C3B0A" w:rsidRDefault="00061223" w:rsidP="00CB31B0">
            <w:pPr>
              <w:jc w:val="center"/>
              <w:rPr>
                <w:rFonts w:ascii="Arial" w:hAnsi="Arial" w:cs="Arial"/>
                <w:b/>
              </w:rPr>
            </w:pPr>
            <w:r w:rsidRPr="003C3B0A">
              <w:rPr>
                <w:rFonts w:ascii="Arial" w:hAnsi="Arial" w:cs="Arial"/>
                <w:b/>
              </w:rPr>
              <w:t>1,6</w:t>
            </w:r>
          </w:p>
        </w:tc>
      </w:tr>
    </w:tbl>
    <w:p w:rsidR="00CB31B0" w:rsidRDefault="00AE57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676400"/>
            <wp:effectExtent l="0" t="0" r="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5778" w:rsidRDefault="00AE5778">
      <w:pPr>
        <w:rPr>
          <w:rFonts w:ascii="Arial" w:hAnsi="Arial" w:cs="Arial"/>
          <w:b/>
          <w:sz w:val="24"/>
          <w:szCs w:val="24"/>
          <w:u w:val="single"/>
        </w:rPr>
      </w:pPr>
    </w:p>
    <w:p w:rsidR="00AE5778" w:rsidRDefault="00AE5778">
      <w:pPr>
        <w:rPr>
          <w:rFonts w:ascii="Arial" w:hAnsi="Arial" w:cs="Arial"/>
          <w:b/>
          <w:sz w:val="24"/>
          <w:szCs w:val="24"/>
          <w:u w:val="single"/>
        </w:rPr>
      </w:pPr>
    </w:p>
    <w:p w:rsidR="00CB31B0" w:rsidRPr="00F04FCC" w:rsidRDefault="00F04FCC">
      <w:pPr>
        <w:rPr>
          <w:rFonts w:ascii="Arial" w:hAnsi="Arial" w:cs="Arial"/>
          <w:b/>
          <w:u w:val="single"/>
        </w:rPr>
      </w:pPr>
      <w:r w:rsidRPr="00F04FCC">
        <w:rPr>
          <w:rFonts w:ascii="Arial" w:hAnsi="Arial" w:cs="Arial"/>
          <w:b/>
          <w:sz w:val="24"/>
          <w:szCs w:val="24"/>
          <w:u w:val="single"/>
        </w:rPr>
        <w:t>Mateřská škola je vstřícná k potřebám rodičům, lze se podle potřeby individuálně domluvit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8"/>
        <w:gridCol w:w="1133"/>
        <w:gridCol w:w="1134"/>
        <w:gridCol w:w="991"/>
        <w:gridCol w:w="852"/>
        <w:gridCol w:w="991"/>
        <w:gridCol w:w="989"/>
        <w:gridCol w:w="2634"/>
      </w:tblGrid>
      <w:tr w:rsidR="00061223" w:rsidRPr="00CB31B0" w:rsidTr="003C3B0A">
        <w:tc>
          <w:tcPr>
            <w:tcW w:w="916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53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1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46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9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46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63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3C3B0A" w:rsidRPr="00CB31B0" w:rsidTr="003C3B0A">
        <w:tc>
          <w:tcPr>
            <w:tcW w:w="916" w:type="pct"/>
          </w:tcPr>
          <w:p w:rsidR="00061223" w:rsidRDefault="00061223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530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531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64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9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4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63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4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</w:tbl>
    <w:p w:rsidR="00AE5778" w:rsidRDefault="00AE577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62125"/>
            <wp:effectExtent l="0" t="0" r="0" b="9525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31B0" w:rsidRPr="00F04FCC" w:rsidRDefault="00AE5778" w:rsidP="00F04FCC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O</w:t>
      </w:r>
      <w:r w:rsidR="00F04FCC" w:rsidRPr="00F04FCC">
        <w:rPr>
          <w:rFonts w:ascii="Arial" w:hAnsi="Arial" w:cs="Arial"/>
          <w:b/>
          <w:sz w:val="24"/>
          <w:szCs w:val="24"/>
          <w:u w:val="single"/>
        </w:rPr>
        <w:t xml:space="preserve"> dění v MŠ jsem dostatečně informován, vyhovuje mi možnost osobního kontaktu s učitelkami, informace na nástěnkách v šatnách a webových stránkách školy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3"/>
        <w:gridCol w:w="720"/>
        <w:gridCol w:w="1335"/>
        <w:gridCol w:w="1335"/>
        <w:gridCol w:w="1335"/>
        <w:gridCol w:w="1795"/>
        <w:gridCol w:w="876"/>
        <w:gridCol w:w="1333"/>
      </w:tblGrid>
      <w:tr w:rsidR="00061223" w:rsidRPr="00CB31B0" w:rsidTr="00AE5778">
        <w:tc>
          <w:tcPr>
            <w:tcW w:w="91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337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4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061223" w:rsidRPr="00CB31B0" w:rsidTr="00AE5778">
        <w:tc>
          <w:tcPr>
            <w:tcW w:w="914" w:type="pct"/>
          </w:tcPr>
          <w:p w:rsidR="00061223" w:rsidRDefault="00061223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337" w:type="pct"/>
          </w:tcPr>
          <w:p w:rsidR="00061223" w:rsidRPr="00CB31B0" w:rsidRDefault="00F04FCC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625" w:type="pct"/>
          </w:tcPr>
          <w:p w:rsidR="00061223" w:rsidRPr="00CB31B0" w:rsidRDefault="00F04FCC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25" w:type="pct"/>
          </w:tcPr>
          <w:p w:rsidR="00061223" w:rsidRPr="00CB31B0" w:rsidRDefault="00F04FCC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5" w:type="pct"/>
          </w:tcPr>
          <w:p w:rsidR="00061223" w:rsidRPr="00CB31B0" w:rsidRDefault="00F04FCC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40" w:type="pct"/>
          </w:tcPr>
          <w:p w:rsidR="00061223" w:rsidRPr="00CB31B0" w:rsidRDefault="00F04FCC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10" w:type="pct"/>
          </w:tcPr>
          <w:p w:rsidR="00061223" w:rsidRPr="00CB31B0" w:rsidRDefault="00061223" w:rsidP="00CB31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:rsidR="00061223" w:rsidRPr="00CB31B0" w:rsidRDefault="00F04FCC" w:rsidP="00CB31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</w:tbl>
    <w:p w:rsidR="00CB31B0" w:rsidRDefault="00AE577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62125"/>
            <wp:effectExtent l="0" t="0" r="0" b="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E5778" w:rsidRDefault="00AE5778">
      <w:pPr>
        <w:rPr>
          <w:rFonts w:ascii="Arial" w:hAnsi="Arial" w:cs="Arial"/>
        </w:rPr>
      </w:pPr>
    </w:p>
    <w:p w:rsidR="00F04FCC" w:rsidRPr="00636030" w:rsidRDefault="00636030">
      <w:pPr>
        <w:rPr>
          <w:rFonts w:ascii="Arial" w:hAnsi="Arial" w:cs="Arial"/>
          <w:b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t>MŠ nabízí dostatek akcí a aktivit, které děti zaujmou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3"/>
        <w:gridCol w:w="720"/>
        <w:gridCol w:w="1335"/>
        <w:gridCol w:w="1335"/>
        <w:gridCol w:w="1335"/>
        <w:gridCol w:w="1795"/>
        <w:gridCol w:w="876"/>
        <w:gridCol w:w="1333"/>
      </w:tblGrid>
      <w:tr w:rsidR="00061223" w:rsidRPr="00CB31B0" w:rsidTr="00603EC4">
        <w:tc>
          <w:tcPr>
            <w:tcW w:w="91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337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4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061223" w:rsidRPr="00CB31B0" w:rsidTr="00603EC4">
        <w:tc>
          <w:tcPr>
            <w:tcW w:w="914" w:type="pct"/>
          </w:tcPr>
          <w:p w:rsidR="00061223" w:rsidRDefault="00061223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337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25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25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5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0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1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:rsidR="00061223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</w:tbl>
    <w:p w:rsidR="00AE5778" w:rsidRDefault="00AE577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62125"/>
            <wp:effectExtent l="0" t="0" r="0" b="0"/>
            <wp:docPr id="7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5778" w:rsidRDefault="00AE5778">
      <w:pPr>
        <w:rPr>
          <w:rFonts w:ascii="Arial" w:hAnsi="Arial" w:cs="Arial"/>
        </w:rPr>
      </w:pPr>
    </w:p>
    <w:p w:rsidR="00061223" w:rsidRPr="00636030" w:rsidRDefault="00636030">
      <w:pPr>
        <w:rPr>
          <w:rFonts w:ascii="Arial" w:hAnsi="Arial" w:cs="Arial"/>
          <w:b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t>Jsem spokojen s uspořádáním denních činností (organizace dne, pobyt venku, individuální potřeby dítěte)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3"/>
        <w:gridCol w:w="720"/>
        <w:gridCol w:w="1335"/>
        <w:gridCol w:w="1335"/>
        <w:gridCol w:w="1335"/>
        <w:gridCol w:w="1795"/>
        <w:gridCol w:w="876"/>
        <w:gridCol w:w="1333"/>
      </w:tblGrid>
      <w:tr w:rsidR="00061223" w:rsidRPr="00CB31B0" w:rsidTr="00AE5778">
        <w:tc>
          <w:tcPr>
            <w:tcW w:w="91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337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5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4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4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061223" w:rsidRPr="00CB31B0" w:rsidTr="00AE5778">
        <w:tc>
          <w:tcPr>
            <w:tcW w:w="914" w:type="pct"/>
          </w:tcPr>
          <w:p w:rsidR="00061223" w:rsidRDefault="00061223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337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625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5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5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40" w:type="pct"/>
          </w:tcPr>
          <w:p w:rsidR="00061223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10" w:type="pct"/>
          </w:tcPr>
          <w:p w:rsidR="00061223" w:rsidRPr="00CB31B0" w:rsidRDefault="00061223" w:rsidP="00CB0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:rsidR="00061223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</w:tbl>
    <w:p w:rsidR="00061223" w:rsidRDefault="00AE577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62125"/>
            <wp:effectExtent l="0" t="0" r="0" b="0"/>
            <wp:docPr id="8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E5778" w:rsidRDefault="00AE5778">
      <w:pPr>
        <w:rPr>
          <w:rFonts w:ascii="Arial" w:hAnsi="Arial" w:cs="Arial"/>
        </w:rPr>
      </w:pPr>
    </w:p>
    <w:p w:rsidR="00636030" w:rsidRPr="00636030" w:rsidRDefault="00636030">
      <w:pPr>
        <w:rPr>
          <w:rFonts w:ascii="Arial" w:hAnsi="Arial" w:cs="Arial"/>
          <w:b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lastRenderedPageBreak/>
        <w:t>Zaměstnanci školy se mnou jednají taktně a vstřícně</w:t>
      </w:r>
      <w:r w:rsidRPr="00636030">
        <w:rPr>
          <w:rFonts w:ascii="Arial" w:hAnsi="Arial" w:cs="Arial"/>
          <w:b/>
          <w:u w:val="single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3"/>
        <w:gridCol w:w="720"/>
        <w:gridCol w:w="1335"/>
        <w:gridCol w:w="1335"/>
        <w:gridCol w:w="1335"/>
        <w:gridCol w:w="1795"/>
        <w:gridCol w:w="876"/>
        <w:gridCol w:w="1333"/>
      </w:tblGrid>
      <w:tr w:rsidR="00636030" w:rsidRPr="00CB31B0" w:rsidTr="00AE5778">
        <w:tc>
          <w:tcPr>
            <w:tcW w:w="914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337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4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4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636030" w:rsidRPr="00CB31B0" w:rsidTr="00AE5778">
        <w:tc>
          <w:tcPr>
            <w:tcW w:w="914" w:type="pct"/>
          </w:tcPr>
          <w:p w:rsidR="0063603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337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4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1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</w:tbl>
    <w:p w:rsidR="00636030" w:rsidRDefault="00AE577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62125"/>
            <wp:effectExtent l="0" t="0" r="0" b="9525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E5778" w:rsidRDefault="00AE5778" w:rsidP="0063603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6030" w:rsidRPr="00636030" w:rsidRDefault="00636030" w:rsidP="0063603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t xml:space="preserve">Mateřská škola se věnuje přípravě předškolních dětí na základní školu (držení tužky, zacházení s nůžkami, pečlivost a soustředěnost, výtvarný projev, jemná motorika, </w:t>
      </w:r>
      <w:proofErr w:type="spellStart"/>
      <w:r w:rsidRPr="00636030">
        <w:rPr>
          <w:rFonts w:ascii="Arial" w:hAnsi="Arial" w:cs="Arial"/>
          <w:b/>
          <w:sz w:val="24"/>
          <w:szCs w:val="24"/>
          <w:u w:val="single"/>
        </w:rPr>
        <w:t>předčtenářská</w:t>
      </w:r>
      <w:proofErr w:type="spellEnd"/>
      <w:r w:rsidRPr="00636030">
        <w:rPr>
          <w:rFonts w:ascii="Arial" w:hAnsi="Arial" w:cs="Arial"/>
          <w:b/>
          <w:sz w:val="24"/>
          <w:szCs w:val="24"/>
          <w:u w:val="single"/>
        </w:rPr>
        <w:t xml:space="preserve"> a </w:t>
      </w:r>
      <w:proofErr w:type="spellStart"/>
      <w:r w:rsidRPr="00636030">
        <w:rPr>
          <w:rFonts w:ascii="Arial" w:hAnsi="Arial" w:cs="Arial"/>
          <w:b/>
          <w:sz w:val="24"/>
          <w:szCs w:val="24"/>
          <w:u w:val="single"/>
        </w:rPr>
        <w:t>předmatematická</w:t>
      </w:r>
      <w:proofErr w:type="spellEnd"/>
      <w:r w:rsidRPr="00636030">
        <w:rPr>
          <w:rFonts w:ascii="Arial" w:hAnsi="Arial" w:cs="Arial"/>
          <w:b/>
          <w:sz w:val="24"/>
          <w:szCs w:val="24"/>
          <w:u w:val="single"/>
        </w:rPr>
        <w:t xml:space="preserve"> gramotnost, sociální dovednosti)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3"/>
        <w:gridCol w:w="720"/>
        <w:gridCol w:w="1335"/>
        <w:gridCol w:w="1335"/>
        <w:gridCol w:w="1335"/>
        <w:gridCol w:w="1795"/>
        <w:gridCol w:w="876"/>
        <w:gridCol w:w="1333"/>
      </w:tblGrid>
      <w:tr w:rsidR="00636030" w:rsidRPr="00CB31B0" w:rsidTr="00AE5778">
        <w:tc>
          <w:tcPr>
            <w:tcW w:w="914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337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4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4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636030" w:rsidRPr="00CB31B0" w:rsidTr="00AE5778">
        <w:tc>
          <w:tcPr>
            <w:tcW w:w="914" w:type="pct"/>
          </w:tcPr>
          <w:p w:rsidR="0063603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337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40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1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</w:tbl>
    <w:p w:rsidR="00636030" w:rsidRDefault="00AE5778">
      <w:pPr>
        <w:rPr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5019675" cy="1971675"/>
            <wp:effectExtent l="0" t="0" r="0" b="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E5778" w:rsidRDefault="00AE5778">
      <w:pPr>
        <w:rPr>
          <w:sz w:val="24"/>
          <w:szCs w:val="24"/>
        </w:rPr>
      </w:pPr>
    </w:p>
    <w:p w:rsidR="00636030" w:rsidRPr="00636030" w:rsidRDefault="00636030" w:rsidP="0063603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t>Mateřská škola pozitivně ovlivňuje moje dítě a vede k samostatnosti (v sebeobsluze, při oblékání, hygieně, stolování, při úklidu hraček)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3"/>
        <w:gridCol w:w="720"/>
        <w:gridCol w:w="1335"/>
        <w:gridCol w:w="1335"/>
        <w:gridCol w:w="1335"/>
        <w:gridCol w:w="1795"/>
        <w:gridCol w:w="876"/>
        <w:gridCol w:w="1333"/>
      </w:tblGrid>
      <w:tr w:rsidR="00636030" w:rsidRPr="00CB31B0" w:rsidTr="00AE5778">
        <w:tc>
          <w:tcPr>
            <w:tcW w:w="914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337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4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4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636030" w:rsidRPr="00CB31B0" w:rsidTr="00AE5778">
        <w:tc>
          <w:tcPr>
            <w:tcW w:w="914" w:type="pct"/>
          </w:tcPr>
          <w:p w:rsidR="0063603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337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40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10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1,13</w:t>
            </w:r>
          </w:p>
        </w:tc>
      </w:tr>
    </w:tbl>
    <w:p w:rsidR="00636030" w:rsidRDefault="00AE5778">
      <w:pPr>
        <w:rPr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62125"/>
            <wp:effectExtent l="0" t="0" r="0" b="9525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36030" w:rsidRPr="00636030" w:rsidRDefault="00636030" w:rsidP="00636030">
      <w:pPr>
        <w:jc w:val="both"/>
        <w:rPr>
          <w:rFonts w:ascii="Arial" w:hAnsi="Arial" w:cs="Arial"/>
          <w:b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lastRenderedPageBreak/>
        <w:t>Mám dojem, že p</w:t>
      </w:r>
      <w:r>
        <w:rPr>
          <w:rFonts w:ascii="Arial" w:hAnsi="Arial" w:cs="Arial"/>
          <w:b/>
          <w:sz w:val="24"/>
          <w:szCs w:val="24"/>
          <w:u w:val="single"/>
        </w:rPr>
        <w:t xml:space="preserve">aní učitelky </w:t>
      </w:r>
      <w:r w:rsidRPr="00636030">
        <w:rPr>
          <w:rFonts w:ascii="Arial" w:hAnsi="Arial" w:cs="Arial"/>
          <w:b/>
          <w:sz w:val="24"/>
          <w:szCs w:val="24"/>
          <w:u w:val="single"/>
        </w:rPr>
        <w:t>se k dětem chovají přátelsky, vlídně a obětavě</w:t>
      </w:r>
      <w:r w:rsidRPr="00636030">
        <w:rPr>
          <w:rFonts w:ascii="Arial" w:hAnsi="Arial" w:cs="Arial"/>
          <w:b/>
          <w:u w:val="single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56"/>
        <w:gridCol w:w="722"/>
        <w:gridCol w:w="1335"/>
        <w:gridCol w:w="1335"/>
        <w:gridCol w:w="1335"/>
        <w:gridCol w:w="1792"/>
        <w:gridCol w:w="878"/>
        <w:gridCol w:w="1329"/>
      </w:tblGrid>
      <w:tr w:rsidR="00636030" w:rsidRPr="00CB31B0" w:rsidTr="00AE5778">
        <w:tc>
          <w:tcPr>
            <w:tcW w:w="91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338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39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11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3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636030" w:rsidRPr="00CB31B0" w:rsidTr="00AE5778">
        <w:tc>
          <w:tcPr>
            <w:tcW w:w="915" w:type="pct"/>
          </w:tcPr>
          <w:p w:rsidR="0063603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338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839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411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</w:tbl>
    <w:p w:rsidR="00636030" w:rsidRDefault="00AE577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62125"/>
            <wp:effectExtent l="0" t="0" r="0" b="9525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E5778" w:rsidRDefault="00AE5778">
      <w:pPr>
        <w:rPr>
          <w:rFonts w:ascii="Arial" w:hAnsi="Arial" w:cs="Arial"/>
        </w:rPr>
      </w:pPr>
    </w:p>
    <w:p w:rsidR="00636030" w:rsidRPr="00636030" w:rsidRDefault="00636030">
      <w:pPr>
        <w:rPr>
          <w:rFonts w:ascii="Arial" w:hAnsi="Arial" w:cs="Arial"/>
          <w:b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t>Moje dítě chodí domů spokojené</w:t>
      </w:r>
      <w:r w:rsidRPr="00636030">
        <w:rPr>
          <w:rFonts w:ascii="Arial" w:hAnsi="Arial" w:cs="Arial"/>
          <w:b/>
          <w:u w:val="single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36"/>
        <w:gridCol w:w="1336"/>
        <w:gridCol w:w="1335"/>
        <w:gridCol w:w="1335"/>
        <w:gridCol w:w="1335"/>
        <w:gridCol w:w="1335"/>
        <w:gridCol w:w="1335"/>
        <w:gridCol w:w="1335"/>
      </w:tblGrid>
      <w:tr w:rsidR="00636030" w:rsidRPr="00CB31B0" w:rsidTr="00CB04A4"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známka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  <w:b/>
              </w:rPr>
            </w:pPr>
            <w:r w:rsidRPr="00CB31B0">
              <w:rPr>
                <w:rFonts w:ascii="Arial" w:hAnsi="Arial" w:cs="Arial"/>
                <w:b/>
              </w:rPr>
              <w:t>Průměrná známka</w:t>
            </w:r>
          </w:p>
        </w:tc>
      </w:tr>
      <w:tr w:rsidR="00636030" w:rsidRPr="00CB31B0" w:rsidTr="00CB04A4">
        <w:tc>
          <w:tcPr>
            <w:tcW w:w="625" w:type="pct"/>
          </w:tcPr>
          <w:p w:rsidR="00636030" w:rsidRDefault="00636030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odpovědí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25" w:type="pct"/>
          </w:tcPr>
          <w:p w:rsidR="00636030" w:rsidRPr="00CB31B0" w:rsidRDefault="00636030" w:rsidP="00CB04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:rsidR="00636030" w:rsidRPr="00CB31B0" w:rsidRDefault="002F7514" w:rsidP="00CB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</w:tbl>
    <w:p w:rsidR="00636030" w:rsidRDefault="00AE5778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48175" cy="1762125"/>
            <wp:effectExtent l="0" t="0" r="0" b="9525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36030" w:rsidRDefault="00636030">
      <w:pPr>
        <w:rPr>
          <w:rFonts w:ascii="Arial" w:hAnsi="Arial" w:cs="Arial"/>
        </w:rPr>
      </w:pPr>
    </w:p>
    <w:p w:rsidR="00636030" w:rsidRPr="00636030" w:rsidRDefault="00636030">
      <w:pPr>
        <w:rPr>
          <w:rFonts w:ascii="Arial" w:hAnsi="Arial" w:cs="Arial"/>
          <w:b/>
          <w:sz w:val="24"/>
          <w:szCs w:val="24"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t xml:space="preserve">Co je pro Vaše dítě v MŠ„NEJ“ (vypište klady i zápory) </w:t>
      </w:r>
    </w:p>
    <w:p w:rsidR="00636030" w:rsidRDefault="00AB4D34">
      <w:pPr>
        <w:rPr>
          <w:rFonts w:ascii="Arial" w:hAnsi="Arial" w:cs="Arial"/>
          <w:sz w:val="24"/>
          <w:szCs w:val="24"/>
        </w:rPr>
      </w:pPr>
      <w:r w:rsidRPr="00AB4D34">
        <w:rPr>
          <w:rFonts w:ascii="Arial" w:hAnsi="Arial" w:cs="Arial"/>
          <w:sz w:val="24"/>
          <w:szCs w:val="24"/>
        </w:rPr>
        <w:t>Konkrétně se líbí</w:t>
      </w:r>
      <w:r>
        <w:rPr>
          <w:rFonts w:ascii="Arial" w:hAnsi="Arial" w:cs="Arial"/>
          <w:sz w:val="24"/>
          <w:szCs w:val="24"/>
        </w:rPr>
        <w:t>: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Pobyty venku</w:t>
      </w:r>
      <w:r w:rsidR="00C21126">
        <w:rPr>
          <w:rFonts w:ascii="Arial" w:hAnsi="Arial" w:cs="Arial"/>
          <w:sz w:val="24"/>
          <w:szCs w:val="24"/>
        </w:rPr>
        <w:t xml:space="preserve"> 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Divadlo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Angličtina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Společné herní aktivity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Dobré jídlo</w:t>
      </w:r>
    </w:p>
    <w:p w:rsidR="008E61E0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</w:t>
      </w:r>
      <w:r w:rsidR="008E61E0">
        <w:rPr>
          <w:rFonts w:ascii="Arial" w:hAnsi="Arial" w:cs="Arial"/>
          <w:sz w:val="24"/>
          <w:szCs w:val="24"/>
        </w:rPr>
        <w:t xml:space="preserve">čky </w:t>
      </w:r>
    </w:p>
    <w:p w:rsidR="00CB04A4" w:rsidRDefault="00CB04A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Hry </w:t>
      </w:r>
    </w:p>
    <w:p w:rsidR="00AB4D34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AB4D34">
        <w:rPr>
          <w:rFonts w:ascii="Arial" w:hAnsi="Arial" w:cs="Arial"/>
          <w:sz w:val="24"/>
          <w:szCs w:val="24"/>
        </w:rPr>
        <w:t>řiště u MŠ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Dětský kolektiv</w:t>
      </w:r>
      <w:r w:rsidR="00C21126">
        <w:rPr>
          <w:rFonts w:ascii="Arial" w:hAnsi="Arial" w:cs="Arial"/>
          <w:sz w:val="24"/>
          <w:szCs w:val="24"/>
        </w:rPr>
        <w:t xml:space="preserve"> 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Celkově spokojení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Kuchyňka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Jídelna, vstřícnost, nyní začíná být i zahrada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Paní učitelky jsou </w:t>
      </w:r>
      <w:proofErr w:type="spellStart"/>
      <w:r>
        <w:rPr>
          <w:rFonts w:ascii="Arial" w:hAnsi="Arial" w:cs="Arial"/>
          <w:sz w:val="24"/>
          <w:szCs w:val="24"/>
        </w:rPr>
        <w:t>nej</w:t>
      </w:r>
      <w:proofErr w:type="spellEnd"/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Hrát si v</w:t>
      </w:r>
      <w:r w:rsidR="0057634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kuchyňce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Kulturní představení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Zábava a vycházky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Cvičení, říkanky 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Moje dítě je spokojené, velký dík p. učitelkám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Chození na výlety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Kamarádi </w:t>
      </w:r>
      <w:r w:rsidR="0038045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nejlepší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Všem kromě některých kamarádů, kteří „zlobí“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Kamarádi</w:t>
      </w:r>
      <w:r w:rsidR="00C21126">
        <w:rPr>
          <w:rFonts w:ascii="Arial" w:hAnsi="Arial" w:cs="Arial"/>
          <w:sz w:val="24"/>
          <w:szCs w:val="24"/>
        </w:rPr>
        <w:t xml:space="preserve"> 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Povídání a hudba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Malování, tvoření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Zahrada, dopravní hřiště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Že si vyhraje, má kamarády, je spokojené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Cvičení,</w:t>
      </w:r>
      <w:r w:rsidR="000458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výlety, vystoupení, hraní s</w:t>
      </w:r>
      <w:r w:rsidR="0057634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kam</w:t>
      </w:r>
      <w:r w:rsidR="0057634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rádkami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Vycházky, hry, besídky, čtení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Lego 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Dobré jídlo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Aktivity 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Režim dne, vhodně vyplněný čas různými aktivitami</w:t>
      </w:r>
    </w:p>
    <w:p w:rsidR="00CB04A4" w:rsidRDefault="00CB04A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Divadla a podobné programy, besídky</w:t>
      </w:r>
    </w:p>
    <w:p w:rsidR="00CB04A4" w:rsidRDefault="00CB04A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Procházky</w:t>
      </w:r>
      <w:r w:rsidR="00C21126">
        <w:rPr>
          <w:rFonts w:ascii="Arial" w:hAnsi="Arial" w:cs="Arial"/>
          <w:sz w:val="24"/>
          <w:szCs w:val="24"/>
        </w:rPr>
        <w:t xml:space="preserve"> </w:t>
      </w:r>
    </w:p>
    <w:p w:rsidR="000458ED" w:rsidRPr="00C21126" w:rsidRDefault="000458ED" w:rsidP="00C21126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58ED">
        <w:rPr>
          <w:rFonts w:ascii="Arial" w:hAnsi="Arial" w:cs="Arial"/>
          <w:sz w:val="24"/>
          <w:szCs w:val="24"/>
        </w:rPr>
        <w:t>Seznámení se s budovou školy před započetím školní docházky</w:t>
      </w:r>
    </w:p>
    <w:p w:rsidR="000458ED" w:rsidRPr="000458ED" w:rsidRDefault="000458ED" w:rsidP="000458ED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458ED">
        <w:rPr>
          <w:rFonts w:ascii="Arial" w:hAnsi="Arial" w:cs="Arial"/>
          <w:sz w:val="24"/>
          <w:szCs w:val="24"/>
        </w:rPr>
        <w:t>Možnost využití ranní školní družiny, kontakt s budoucími učiteli a vychovateli</w:t>
      </w:r>
    </w:p>
    <w:p w:rsidR="000458ED" w:rsidRPr="00AB4D34" w:rsidRDefault="000458ED" w:rsidP="000458ED">
      <w:pPr>
        <w:pStyle w:val="Odstavecseseznamem"/>
        <w:rPr>
          <w:rFonts w:ascii="Arial" w:hAnsi="Arial" w:cs="Arial"/>
          <w:sz w:val="24"/>
          <w:szCs w:val="24"/>
        </w:rPr>
      </w:pPr>
    </w:p>
    <w:p w:rsidR="00AB4D34" w:rsidRDefault="00AB4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Konkrétně se nelíbí: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Spaní po obědě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Některá jídla v</w:t>
      </w:r>
      <w:r w:rsidR="008E61E0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ŠJ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Musí spát, někdy si stěžuje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Výlety, kroužky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Když jí někdo říká </w:t>
      </w:r>
      <w:proofErr w:type="spellStart"/>
      <w:r>
        <w:rPr>
          <w:rFonts w:ascii="Arial" w:hAnsi="Arial" w:cs="Arial"/>
          <w:sz w:val="24"/>
          <w:szCs w:val="24"/>
        </w:rPr>
        <w:t>Elišo</w:t>
      </w:r>
      <w:proofErr w:type="spellEnd"/>
      <w:r>
        <w:rPr>
          <w:rFonts w:ascii="Arial" w:hAnsi="Arial" w:cs="Arial"/>
          <w:sz w:val="24"/>
          <w:szCs w:val="24"/>
        </w:rPr>
        <w:t>, jinak nic</w:t>
      </w:r>
      <w:r w:rsidRPr="0006679F">
        <w:rPr>
          <w:rFonts w:ascii="Arial" w:hAnsi="Arial" w:cs="Arial"/>
          <w:sz w:val="24"/>
          <w:szCs w:val="24"/>
        </w:rPr>
        <w:sym w:font="Wingdings" w:char="F04A"/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Málo pobytu venku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Vstup do budovy, dostane se každý. Kladem je vše ostatní.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Málo kol (nějaké vůbec?), brouzdaliště v létě?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příchodu v 7:15 již nemá tolik obrázků, ja</w:t>
      </w:r>
      <w:r w:rsidR="0057634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 d</w:t>
      </w:r>
      <w:r w:rsidR="00576345">
        <w:rPr>
          <w:rFonts w:ascii="Arial" w:hAnsi="Arial" w:cs="Arial"/>
          <w:sz w:val="24"/>
          <w:szCs w:val="24"/>
        </w:rPr>
        <w:t>ě</w:t>
      </w:r>
      <w:r>
        <w:rPr>
          <w:rFonts w:ascii="Arial" w:hAnsi="Arial" w:cs="Arial"/>
          <w:sz w:val="24"/>
          <w:szCs w:val="24"/>
        </w:rPr>
        <w:t>ti, které ch</w:t>
      </w:r>
      <w:r w:rsidR="005763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dí dříve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Pomazánky</w:t>
      </w:r>
      <w:r w:rsidR="00C21126">
        <w:rPr>
          <w:rFonts w:ascii="Arial" w:hAnsi="Arial" w:cs="Arial"/>
          <w:sz w:val="24"/>
          <w:szCs w:val="24"/>
        </w:rPr>
        <w:t xml:space="preserve"> 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Strava – nevhodné jídla pro děti, nepochopitelné kombinace jídel</w:t>
      </w:r>
    </w:p>
    <w:p w:rsidR="00576345" w:rsidRPr="00AB4D34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Předimenzované dopravní hřiště (hodně značek v daném omezeném prostoru, značky příliš velké a vysoké)</w:t>
      </w:r>
    </w:p>
    <w:p w:rsidR="00636030" w:rsidRDefault="00636030">
      <w:pPr>
        <w:rPr>
          <w:rFonts w:ascii="Arial" w:hAnsi="Arial" w:cs="Arial"/>
          <w:b/>
          <w:sz w:val="24"/>
          <w:szCs w:val="24"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t xml:space="preserve">Navrhněte akce a aktivity, které by mohly pobyt dětí v MŠ obohatit 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Kroužky (cvičení, tanec, šachy, flétna aj.) 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Společné akce dětí, rodičů a zaměstnanců školy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Aktivity jsou vyvážené a úměrné temperamentu dětí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Prázdninový tábor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Bazar dětských výrobků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Více aktivit dětí s rodiči (společně)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Angličtina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Výlet/exkurze 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Předškoláci více škola, aby se více těšili (družina, tělocvična), více les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Větší kontakt se zvířaty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Návštěva OÚ, pily, včel. Areálu, kostela, sběrného dvora, šicí dílny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Více pobytů venku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Více výletů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Více akcí pro děti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 s</w:t>
      </w:r>
      <w:r w:rsidR="0038045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rodiči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Hvězdárna</w:t>
      </w:r>
      <w:bookmarkStart w:id="0" w:name="_GoBack"/>
      <w:bookmarkEnd w:id="0"/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Kulturní akce – divadlo, kouzelník, povídání zvířatech + praktické ukázky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Více vědět o přírodě – možná spolupráce s místními včelaři či kynology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 akcemi a aktivitami jsme spokojeni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 jsou dostačující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Exkurze na farmu či statek</w:t>
      </w:r>
    </w:p>
    <w:p w:rsidR="00CB04A4" w:rsidRDefault="00CB04A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Dítě je s aktivitami MŠ velmi spokojené</w:t>
      </w:r>
    </w:p>
    <w:p w:rsidR="00CB04A4" w:rsidRDefault="00CB04A4" w:rsidP="00AB4D34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 typu pohádková cestička, hledání pokladů, sportovní hry, tematicky zaměřené akce</w:t>
      </w:r>
    </w:p>
    <w:p w:rsidR="00380459" w:rsidRPr="00AB4D34" w:rsidRDefault="00380459" w:rsidP="00380459">
      <w:pPr>
        <w:pStyle w:val="Odstavecseseznamem"/>
        <w:rPr>
          <w:rFonts w:ascii="Arial" w:hAnsi="Arial" w:cs="Arial"/>
          <w:sz w:val="24"/>
          <w:szCs w:val="24"/>
        </w:rPr>
      </w:pPr>
    </w:p>
    <w:p w:rsidR="00636030" w:rsidRPr="00636030" w:rsidRDefault="00636030">
      <w:pPr>
        <w:rPr>
          <w:rFonts w:ascii="Arial" w:hAnsi="Arial" w:cs="Arial"/>
          <w:b/>
          <w:sz w:val="24"/>
          <w:szCs w:val="24"/>
          <w:u w:val="single"/>
        </w:rPr>
      </w:pPr>
    </w:p>
    <w:p w:rsidR="00636030" w:rsidRPr="00636030" w:rsidRDefault="00636030" w:rsidP="00636030">
      <w:pPr>
        <w:rPr>
          <w:rFonts w:ascii="Arial" w:hAnsi="Arial" w:cs="Arial"/>
          <w:b/>
          <w:sz w:val="24"/>
          <w:szCs w:val="24"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t>Jste ochotni se sponzorsky nebo jinak spolupodílet na dění v MŠ?</w:t>
      </w:r>
    </w:p>
    <w:p w:rsidR="00636030" w:rsidRDefault="00C21126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Ano</w:t>
      </w:r>
    </w:p>
    <w:p w:rsidR="00AB4D34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</w:t>
      </w:r>
      <w:r w:rsidR="00C21126">
        <w:rPr>
          <w:rFonts w:ascii="Arial" w:hAnsi="Arial" w:cs="Arial"/>
        </w:rPr>
        <w:t xml:space="preserve"> </w:t>
      </w:r>
    </w:p>
    <w:p w:rsidR="00AB4D34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Ano pomoc s</w:t>
      </w:r>
      <w:r w:rsidR="000458ED">
        <w:rPr>
          <w:rFonts w:ascii="Arial" w:hAnsi="Arial" w:cs="Arial"/>
        </w:rPr>
        <w:t> </w:t>
      </w:r>
      <w:r>
        <w:rPr>
          <w:rFonts w:ascii="Arial" w:hAnsi="Arial" w:cs="Arial"/>
        </w:rPr>
        <w:t>aktivitami</w:t>
      </w:r>
      <w:r w:rsidR="00C21126">
        <w:rPr>
          <w:rFonts w:ascii="Arial" w:hAnsi="Arial" w:cs="Arial"/>
        </w:rPr>
        <w:t xml:space="preserve"> 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Sponzorství ne, pomoc jakákoliv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Kancelářské potřeby – papír, tužky</w:t>
      </w:r>
    </w:p>
    <w:p w:rsidR="008E61E0" w:rsidRPr="00AB4D34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Už se podílíme</w:t>
      </w:r>
    </w:p>
    <w:p w:rsidR="00636030" w:rsidRPr="00636030" w:rsidRDefault="00636030" w:rsidP="00636030">
      <w:pPr>
        <w:rPr>
          <w:rFonts w:ascii="Arial" w:hAnsi="Arial" w:cs="Arial"/>
          <w:b/>
          <w:sz w:val="24"/>
          <w:szCs w:val="24"/>
          <w:u w:val="single"/>
        </w:rPr>
      </w:pPr>
      <w:r w:rsidRPr="00636030">
        <w:rPr>
          <w:rFonts w:ascii="Arial" w:hAnsi="Arial" w:cs="Arial"/>
          <w:b/>
          <w:sz w:val="24"/>
          <w:szCs w:val="24"/>
          <w:u w:val="single"/>
        </w:rPr>
        <w:t xml:space="preserve">Ostatní připomínky, podněty, návrhy, různá sdělení </w:t>
      </w:r>
    </w:p>
    <w:p w:rsidR="00CB31B0" w:rsidRDefault="00AB4D34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Nenutit předškoláky k povinnému odpočinku po obědě, proč si nemůžou kreslit nebo hrát?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 chodem </w:t>
      </w:r>
      <w:r w:rsidR="0006679F">
        <w:rPr>
          <w:rFonts w:ascii="Arial" w:hAnsi="Arial" w:cs="Arial"/>
        </w:rPr>
        <w:t xml:space="preserve">MŠ </w:t>
      </w:r>
      <w:r>
        <w:rPr>
          <w:rFonts w:ascii="Arial" w:hAnsi="Arial" w:cs="Arial"/>
        </w:rPr>
        <w:t xml:space="preserve">jsem velmi spokojená. Když byl problém, vždy jsem viděla snahu vše individuálně řešit. Volnočasově pracuji s dětmi a </w:t>
      </w:r>
      <w:proofErr w:type="gramStart"/>
      <w:r>
        <w:rPr>
          <w:rFonts w:ascii="Arial" w:hAnsi="Arial" w:cs="Arial"/>
        </w:rPr>
        <w:t>vím jak</w:t>
      </w:r>
      <w:proofErr w:type="gramEnd"/>
      <w:r>
        <w:rPr>
          <w:rFonts w:ascii="Arial" w:hAnsi="Arial" w:cs="Arial"/>
        </w:rPr>
        <w:t xml:space="preserve"> je náročné všechny zaujmout a ještě „posouvat kupředu“. Díky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Všechny děti by měly jíst příborem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Změnit umístění</w:t>
      </w:r>
      <w:r w:rsidR="00380459">
        <w:rPr>
          <w:rFonts w:ascii="Arial" w:hAnsi="Arial" w:cs="Arial"/>
        </w:rPr>
        <w:t xml:space="preserve"> a zvětšit nástěnky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Dávejte všechny informace na webové stránky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Nechutná mi cibulová pomazánka, nechutná mi česneková pomazánka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Změna fotografa při kolektivním focení třídy</w:t>
      </w:r>
    </w:p>
    <w:p w:rsidR="008E61E0" w:rsidRDefault="008E61E0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Větší příprava na školu, více zapojit rodiče do aktivit – větší zážitky dětí např. přespaní večer ve školce</w:t>
      </w:r>
      <w:r w:rsidR="0006679F">
        <w:rPr>
          <w:rFonts w:ascii="Arial" w:hAnsi="Arial" w:cs="Arial"/>
        </w:rPr>
        <w:t>, potkávání rodičů při nějaké</w:t>
      </w:r>
      <w:r w:rsidR="00C21126">
        <w:rPr>
          <w:rFonts w:ascii="Arial" w:hAnsi="Arial" w:cs="Arial"/>
        </w:rPr>
        <w:t>m</w:t>
      </w:r>
      <w:r w:rsidR="0006679F">
        <w:rPr>
          <w:rFonts w:ascii="Arial" w:hAnsi="Arial" w:cs="Arial"/>
        </w:rPr>
        <w:t xml:space="preserve"> tvoření (Ne 1x za rok)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Kryté stání pro kola</w:t>
      </w:r>
    </w:p>
    <w:p w:rsidR="0006679F" w:rsidRDefault="0006679F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Důležité sdělení sdělení MŠ zaslat emailem – nemoc dítěte (</w:t>
      </w:r>
      <w:proofErr w:type="spellStart"/>
      <w:r>
        <w:rPr>
          <w:rFonts w:ascii="Arial" w:hAnsi="Arial" w:cs="Arial"/>
        </w:rPr>
        <w:t>info</w:t>
      </w:r>
      <w:proofErr w:type="spellEnd"/>
      <w:r>
        <w:rPr>
          <w:rFonts w:ascii="Arial" w:hAnsi="Arial" w:cs="Arial"/>
        </w:rPr>
        <w:t xml:space="preserve"> pouze na nástěnce)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Vadí mi přístup do budovy, dostane se tam prakticky úplně každý, stačí jen zazvonit a není ani třeba říct kdo jste, tady v tom jediném vidím velké nedostatky v rámci bezpečnosti dětí</w:t>
      </w:r>
    </w:p>
    <w:p w:rsidR="00380459" w:rsidRDefault="00380459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Velice děkuji za ochotu a trpělivost při osobním jednání, či konkrétních věcí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Uvítala bych více fotografií, které se týkají dění v MŠ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Vše si myslím je v pořádku, my i Eliška jsme spokojeni s prací pracovníků MŠ</w:t>
      </w:r>
    </w:p>
    <w:p w:rsidR="00576345" w:rsidRDefault="00576345" w:rsidP="00AB4D3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Stravování – zamyslet se nad projekty </w:t>
      </w:r>
      <w:hyperlink r:id="rId20" w:history="1">
        <w:r w:rsidRPr="002E582C">
          <w:rPr>
            <w:rStyle w:val="Hypertextovodkaz"/>
            <w:rFonts w:ascii="Arial" w:hAnsi="Arial" w:cs="Arial"/>
          </w:rPr>
          <w:t>www.zdravidoskol.cz</w:t>
        </w:r>
      </w:hyperlink>
      <w:r>
        <w:rPr>
          <w:rFonts w:ascii="Arial" w:hAnsi="Arial" w:cs="Arial"/>
        </w:rPr>
        <w:t xml:space="preserve">, </w:t>
      </w:r>
      <w:hyperlink r:id="rId21" w:history="1">
        <w:r w:rsidRPr="002E582C">
          <w:rPr>
            <w:rStyle w:val="Hypertextovodkaz"/>
            <w:rFonts w:ascii="Arial" w:hAnsi="Arial" w:cs="Arial"/>
          </w:rPr>
          <w:t>www.skutecnezdravaskola.cz</w:t>
        </w:r>
      </w:hyperlink>
      <w:r>
        <w:rPr>
          <w:rFonts w:ascii="Arial" w:hAnsi="Arial" w:cs="Arial"/>
        </w:rPr>
        <w:t xml:space="preserve"> </w:t>
      </w:r>
    </w:p>
    <w:p w:rsidR="00576345" w:rsidRDefault="00576345" w:rsidP="00BD325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Stolování – když dítě doma používá příbor, mohlo by i ve školce</w:t>
      </w:r>
    </w:p>
    <w:p w:rsidR="00CB04A4" w:rsidRDefault="00CB04A4" w:rsidP="00BD325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Strava – některé kombinace v jídelničku jsou divné (např. když mají děti v jeden den luštěninovou pomazánku na svačinu a zároveň luštěniny na oběd přijde mi v jídelníčku příliš luštěnin za týden, chybí mi naopak více čerstvé zeleniny i ovoce (nakrájené) to že děti dostávají ovoce domů je fajn, ale měly by ho mít více k dispozici i ve třídách</w:t>
      </w:r>
    </w:p>
    <w:p w:rsidR="00CB04A4" w:rsidRDefault="00CB04A4" w:rsidP="00BD325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Vůbec se mi nelíbí, že děti ne</w:t>
      </w:r>
      <w:r w:rsidR="006A74A0">
        <w:rPr>
          <w:rFonts w:ascii="Arial" w:hAnsi="Arial" w:cs="Arial"/>
        </w:rPr>
        <w:t xml:space="preserve">jí příborem, i přestože </w:t>
      </w:r>
      <w:proofErr w:type="gramStart"/>
      <w:r w:rsidR="006A74A0">
        <w:rPr>
          <w:rFonts w:ascii="Arial" w:hAnsi="Arial" w:cs="Arial"/>
        </w:rPr>
        <w:t xml:space="preserve">mnoho </w:t>
      </w:r>
      <w:r>
        <w:rPr>
          <w:rFonts w:ascii="Arial" w:hAnsi="Arial" w:cs="Arial"/>
        </w:rPr>
        <w:t>3-letých</w:t>
      </w:r>
      <w:proofErr w:type="gramEnd"/>
      <w:r>
        <w:rPr>
          <w:rFonts w:ascii="Arial" w:hAnsi="Arial" w:cs="Arial"/>
        </w:rPr>
        <w:t xml:space="preserve"> zvládá. Dále se mi nelíbí to, že se dětem sundávají pomazánky z chlebů, když dítě pomazánku nechce. Copak je to takový problém dát do třídy i pár suchých chlebů a pokud dítě nechce namazaný, paní učitelka by mu ho vyměnila za suchý?</w:t>
      </w:r>
      <w:r w:rsidR="00BD325A">
        <w:rPr>
          <w:rFonts w:ascii="Arial" w:hAnsi="Arial" w:cs="Arial"/>
        </w:rPr>
        <w:t xml:space="preserve"> V hodně školkách si moc chválí systém pomazánek v mističkách – přímo ve třídě se dětí </w:t>
      </w:r>
      <w:proofErr w:type="gramStart"/>
      <w:r w:rsidR="00BD325A">
        <w:rPr>
          <w:rFonts w:ascii="Arial" w:hAnsi="Arial" w:cs="Arial"/>
        </w:rPr>
        <w:t>ptají</w:t>
      </w:r>
      <w:proofErr w:type="gramEnd"/>
      <w:r w:rsidR="00BD325A">
        <w:rPr>
          <w:rFonts w:ascii="Arial" w:hAnsi="Arial" w:cs="Arial"/>
        </w:rPr>
        <w:t xml:space="preserve"> kdo pomazánku </w:t>
      </w:r>
      <w:proofErr w:type="gramStart"/>
      <w:r w:rsidR="00BD325A">
        <w:rPr>
          <w:rFonts w:ascii="Arial" w:hAnsi="Arial" w:cs="Arial"/>
        </w:rPr>
        <w:t>chce</w:t>
      </w:r>
      <w:proofErr w:type="gramEnd"/>
      <w:r w:rsidR="00BD325A">
        <w:rPr>
          <w:rFonts w:ascii="Arial" w:hAnsi="Arial" w:cs="Arial"/>
        </w:rPr>
        <w:t xml:space="preserve"> a tomu jí namažou, ostatní dostanou suché pečivo a alespoň něco snědí.</w:t>
      </w:r>
    </w:p>
    <w:p w:rsidR="00BD325A" w:rsidRPr="00AB4D34" w:rsidRDefault="00BD325A" w:rsidP="00BD325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Informovanost v MŠ – hrozná, na internetu se objevují jen některé informace, fotky pouze z některých akcí, nástěnky ve třídách jsou malé, některé špatně umístěné – zanikají mezi obrázky.</w:t>
      </w:r>
    </w:p>
    <w:p w:rsidR="00CB31B0" w:rsidRDefault="00CB31B0">
      <w:pPr>
        <w:rPr>
          <w:rFonts w:ascii="Arial" w:hAnsi="Arial" w:cs="Arial"/>
        </w:rPr>
      </w:pPr>
    </w:p>
    <w:p w:rsidR="00CB31B0" w:rsidRPr="00CB31B0" w:rsidRDefault="00CB31B0">
      <w:pPr>
        <w:rPr>
          <w:rFonts w:ascii="Arial" w:hAnsi="Arial" w:cs="Arial"/>
        </w:rPr>
      </w:pPr>
    </w:p>
    <w:sectPr w:rsidR="00CB31B0" w:rsidRPr="00CB31B0" w:rsidSect="00CB3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71D"/>
    <w:multiLevelType w:val="hybridMultilevel"/>
    <w:tmpl w:val="A0788E7E"/>
    <w:lvl w:ilvl="0" w:tplc="604EF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96EEF"/>
    <w:multiLevelType w:val="hybridMultilevel"/>
    <w:tmpl w:val="B1AA3370"/>
    <w:lvl w:ilvl="0" w:tplc="44E681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31B0"/>
    <w:rsid w:val="000458ED"/>
    <w:rsid w:val="00061223"/>
    <w:rsid w:val="0006679F"/>
    <w:rsid w:val="000D2C49"/>
    <w:rsid w:val="00143D23"/>
    <w:rsid w:val="002A52B3"/>
    <w:rsid w:val="002B23FE"/>
    <w:rsid w:val="002C4C39"/>
    <w:rsid w:val="002F7514"/>
    <w:rsid w:val="00380459"/>
    <w:rsid w:val="003C3B0A"/>
    <w:rsid w:val="00576345"/>
    <w:rsid w:val="00603EC4"/>
    <w:rsid w:val="00636030"/>
    <w:rsid w:val="0067711D"/>
    <w:rsid w:val="00693A8C"/>
    <w:rsid w:val="006A74A0"/>
    <w:rsid w:val="008C72F7"/>
    <w:rsid w:val="008E61E0"/>
    <w:rsid w:val="009E6425"/>
    <w:rsid w:val="00AB4D34"/>
    <w:rsid w:val="00AE5778"/>
    <w:rsid w:val="00B12661"/>
    <w:rsid w:val="00BD325A"/>
    <w:rsid w:val="00C21126"/>
    <w:rsid w:val="00CB04A4"/>
    <w:rsid w:val="00CB31B0"/>
    <w:rsid w:val="00E102CF"/>
    <w:rsid w:val="00F0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3D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31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C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63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B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31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21" Type="http://schemas.openxmlformats.org/officeDocument/2006/relationships/hyperlink" Target="http://www.skutecnezdravaskola.cz" TargetMode="Externa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hyperlink" Target="http://www.zdravidoskol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102107382208307E-3"/>
          <c:y val="4.3822299990279034E-3"/>
          <c:w val="0.88413312919218412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42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14791570471166848"/>
                  <c:y val="-0.35679680664916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183140942333634E-2"/>
                  <c:y val="0.134793307086614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aseline="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1 - 39</c:v>
                </c:pt>
                <c:pt idx="1">
                  <c:v>2 - 7</c:v>
                </c:pt>
                <c:pt idx="2">
                  <c:v>3 - 0</c:v>
                </c:pt>
                <c:pt idx="3">
                  <c:v>4 - 0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0.85000000000000042</c:v>
                </c:pt>
                <c:pt idx="1">
                  <c:v>0.15000000000000011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explosion val="16"/>
          <c:dPt>
            <c:idx val="0"/>
            <c:bubble3D val="0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explosion val="15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21743051925789791"/>
                  <c:y val="-0.32044898642988823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2296333926001195"/>
                  <c:y val="4.9083364579427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6127538137429232E-2"/>
                  <c:y val="0.114961129858767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1 - 36</c:v>
                </c:pt>
                <c:pt idx="1">
                  <c:v>2 - 6</c:v>
                </c:pt>
                <c:pt idx="2">
                  <c:v>3 - 3</c:v>
                </c:pt>
                <c:pt idx="3">
                  <c:v>4 - 1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0.78</c:v>
                </c:pt>
                <c:pt idx="1">
                  <c:v>0.13</c:v>
                </c:pt>
                <c:pt idx="2">
                  <c:v>7.0000000000000021E-2</c:v>
                </c:pt>
                <c:pt idx="3">
                  <c:v>2.0000000000000011E-2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84936518909436E-3"/>
          <c:y val="8.6529048733773262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15747334581036068"/>
                  <c:y val="-0.35591053777852238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981250737662095E-2"/>
                  <c:y val="0.1435109175182889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1 - 38</c:v>
                </c:pt>
                <c:pt idx="1">
                  <c:v>2 - 7</c:v>
                </c:pt>
                <c:pt idx="2">
                  <c:v>3 - 0</c:v>
                </c:pt>
                <c:pt idx="3">
                  <c:v>4 - 0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0.84000000000000041</c:v>
                </c:pt>
                <c:pt idx="1">
                  <c:v>0.16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16318355280536401"/>
                  <c:y val="-0.3417261406154018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6575337076441516E-2"/>
                  <c:y val="0.130936795062779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1 - 42</c:v>
                </c:pt>
                <c:pt idx="1">
                  <c:v>2 - 4</c:v>
                </c:pt>
                <c:pt idx="2">
                  <c:v>3 - 0</c:v>
                </c:pt>
                <c:pt idx="3">
                  <c:v>4 - 0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0.91</c:v>
                </c:pt>
                <c:pt idx="1">
                  <c:v>9.0000000000000024E-2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21743051925789791"/>
                  <c:y val="-0.32044898642988823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938761402148071"/>
                  <c:y val="0.145351209477193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17673540272134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1 - 37</c:v>
                </c:pt>
                <c:pt idx="1">
                  <c:v>2 - 8</c:v>
                </c:pt>
                <c:pt idx="2">
                  <c:v>3 - 1</c:v>
                </c:pt>
                <c:pt idx="3">
                  <c:v>4 - 0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0.81</c:v>
                </c:pt>
                <c:pt idx="1">
                  <c:v>0.17</c:v>
                </c:pt>
                <c:pt idx="2">
                  <c:v>2.0000000000000011E-2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21743051925789791"/>
                  <c:y val="-0.29917239068520712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221416648400749"/>
                  <c:y val="9.386552744736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464240952750291E-2"/>
                  <c:y val="1.77304964539007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1 - 33</c:v>
                </c:pt>
                <c:pt idx="1">
                  <c:v>2 - 12</c:v>
                </c:pt>
                <c:pt idx="2">
                  <c:v>3 - 1</c:v>
                </c:pt>
                <c:pt idx="3">
                  <c:v>4 - 0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0.72000000000000042</c:v>
                </c:pt>
                <c:pt idx="1">
                  <c:v>0.26</c:v>
                </c:pt>
                <c:pt idx="2">
                  <c:v>2.0000000000000011E-2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8493651890946E-3"/>
          <c:y val="5.1067802045106386E-2"/>
          <c:w val="0.92124950119993032"/>
          <c:h val="0.94893211321557824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16603867281168688"/>
                  <c:y val="-0.39846333310900289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937333850399333"/>
                  <c:y val="5.8404532012683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>
              <c:idx val="4"/>
              <c:layout>
                <c:manualLayout>
                  <c:x val="8.405559583424678E-2"/>
                  <c:y val="1.48809523809523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List1!$A$2:$A$6</c:f>
              <c:strCache>
                <c:ptCount val="5"/>
                <c:pt idx="0">
                  <c:v>1 - 35</c:v>
                </c:pt>
                <c:pt idx="1">
                  <c:v>2 - 9</c:v>
                </c:pt>
                <c:pt idx="2">
                  <c:v>3 - 1</c:v>
                </c:pt>
                <c:pt idx="3">
                  <c:v>4 - 0</c:v>
                </c:pt>
                <c:pt idx="4">
                  <c:v>5 - 1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0.76000000000000045</c:v>
                </c:pt>
                <c:pt idx="1">
                  <c:v>0.2</c:v>
                </c:pt>
                <c:pt idx="2">
                  <c:v>2.0000000000000011E-2</c:v>
                </c:pt>
                <c:pt idx="3">
                  <c:v>0</c:v>
                </c:pt>
                <c:pt idx="4">
                  <c:v>2.0000000000000011E-2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23456114024290875"/>
                  <c:y val="-0.17151281621712192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7363458047401464"/>
                  <c:y val="-0.111808231417881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3505426382729995E-2"/>
                  <c:y val="2.3049645390070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1 - 27</c:v>
                </c:pt>
                <c:pt idx="1">
                  <c:v>2 - 12</c:v>
                </c:pt>
                <c:pt idx="2">
                  <c:v>3 - 4</c:v>
                </c:pt>
                <c:pt idx="3">
                  <c:v>4 - 3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0.59</c:v>
                </c:pt>
                <c:pt idx="1">
                  <c:v>0.26</c:v>
                </c:pt>
                <c:pt idx="2">
                  <c:v>9.0000000000000024E-2</c:v>
                </c:pt>
                <c:pt idx="3">
                  <c:v>6.0000000000000032E-2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explosion val="6"/>
          <c:dPt>
            <c:idx val="0"/>
            <c:bubble3D val="0"/>
            <c:explosion val="5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16603867281168688"/>
                  <c:y val="-0.39846333310900289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0836579046463001E-2"/>
                  <c:y val="0.108049924610487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59676721352016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1 - 38</c:v>
                </c:pt>
                <c:pt idx="1">
                  <c:v>2 - 6</c:v>
                </c:pt>
                <c:pt idx="2">
                  <c:v>3 - 1</c:v>
                </c:pt>
                <c:pt idx="3">
                  <c:v>4 - 1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0.8300000000000004</c:v>
                </c:pt>
                <c:pt idx="1">
                  <c:v>0.13</c:v>
                </c:pt>
                <c:pt idx="2">
                  <c:v>2.0000000000000011E-2</c:v>
                </c:pt>
                <c:pt idx="3">
                  <c:v>2.0000000000000011E-2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16603867281168688"/>
                  <c:y val="-0.39846333310900289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9416109703349724E-2"/>
                  <c:y val="5.8404558404558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3997763127574812E-2"/>
                  <c:y val="1.77304964539007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4144677311481735E-2"/>
                  <c:y val="1.77304964539007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1 - 35</c:v>
                </c:pt>
                <c:pt idx="1">
                  <c:v>2 - 7</c:v>
                </c:pt>
                <c:pt idx="2">
                  <c:v>3 - 2</c:v>
                </c:pt>
                <c:pt idx="3">
                  <c:v>4 - 2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0.76000000000000045</c:v>
                </c:pt>
                <c:pt idx="1">
                  <c:v>0.15000000000000011</c:v>
                </c:pt>
                <c:pt idx="2" formatCode="0.0%">
                  <c:v>4.5000000000000012E-2</c:v>
                </c:pt>
                <c:pt idx="3" formatCode="0.0%">
                  <c:v>4.5000000000000012E-2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23170603674540699"/>
                  <c:y val="-0.21406600770648362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7077947697651283"/>
                  <c:y val="3.71279387948846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8880664542199902E-2"/>
                  <c:y val="0.122340425531914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3140726252901482E-2"/>
                  <c:y val="2.3049645390070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1 - 29</c:v>
                </c:pt>
                <c:pt idx="1">
                  <c:v>2 - 12</c:v>
                </c:pt>
                <c:pt idx="2">
                  <c:v>3 - 4</c:v>
                </c:pt>
                <c:pt idx="3">
                  <c:v>4 - 1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0.63000000000000045</c:v>
                </c:pt>
                <c:pt idx="1">
                  <c:v>0.26</c:v>
                </c:pt>
                <c:pt idx="2">
                  <c:v>9.0000000000000024E-2</c:v>
                </c:pt>
                <c:pt idx="3">
                  <c:v>2.0000000000000011E-2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21743051925789791"/>
                  <c:y val="-0.32044898642988823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5079375249400045"/>
                  <c:y val="3.003574021332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8898087417873686E-2"/>
                  <c:y val="0.127659574468084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1 - 32</c:v>
                </c:pt>
                <c:pt idx="1">
                  <c:v>2 - 8</c:v>
                </c:pt>
                <c:pt idx="2">
                  <c:v>3 - 6</c:v>
                </c:pt>
                <c:pt idx="3">
                  <c:v>4 - 0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0.7000000000000004</c:v>
                </c:pt>
                <c:pt idx="1">
                  <c:v>0.17</c:v>
                </c:pt>
                <c:pt idx="2">
                  <c:v>0.13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533980582524263E-2"/>
          <c:y val="8.6529183852018493E-2"/>
          <c:w val="0.8841331291921839"/>
          <c:h val="0.91347099311701052"/>
        </c:manualLayout>
      </c:layout>
      <c:pie3DChart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Sloupec2</c:v>
                </c:pt>
              </c:strCache>
            </c:strRef>
          </c:tx>
          <c:dPt>
            <c:idx val="0"/>
            <c:bubble3D val="0"/>
            <c:explosion val="14"/>
            <c:spPr>
              <a:gradFill>
                <a:gsLst>
                  <a:gs pos="0">
                    <a:schemeClr val="tx2">
                      <a:lumMod val="60000"/>
                      <a:lumOff val="40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1"/>
            <c:bubble3D val="0"/>
            <c:explosion val="5"/>
            <c:spPr>
              <a:gradFill>
                <a:gsLst>
                  <a:gs pos="0">
                    <a:srgbClr val="FF0000"/>
                  </a:gs>
                  <a:gs pos="64999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2"/>
            <c:bubble3D val="0"/>
            <c:explosion val="10"/>
            <c:spPr>
              <a:gradFill>
                <a:gsLst>
                  <a:gs pos="0">
                    <a:schemeClr val="accent3">
                      <a:lumMod val="75000"/>
                    </a:schemeClr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0">
                    <a:srgbClr val="FFFF00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Pt>
            <c:idx val="4"/>
            <c:bubble3D val="0"/>
            <c:spPr>
              <a:gradFill>
                <a:gsLst>
                  <a:gs pos="0">
                    <a:schemeClr val="tx1"/>
                  </a:gs>
                  <a:gs pos="99000">
                    <a:srgbClr val="F0EBD5"/>
                  </a:gs>
                  <a:gs pos="100000">
                    <a:srgbClr val="D1C39F"/>
                  </a:gs>
                </a:gsLst>
                <a:lin ang="5400000" scaled="0"/>
              </a:gradFill>
            </c:spPr>
          </c:dPt>
          <c:dLbls>
            <c:dLbl>
              <c:idx val="0"/>
              <c:layout>
                <c:manualLayout>
                  <c:x val="-0.12321210384033911"/>
                  <c:y val="-0.35591053777852238"/>
                </c:manualLayout>
              </c:layout>
              <c:spPr/>
              <c:txPr>
                <a:bodyPr/>
                <a:lstStyle/>
                <a:p>
                  <a:pPr>
                    <a:defRPr sz="1600" baseline="0"/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3705958061452165E-2"/>
                  <c:y val="0.137339029429831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4916117284055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List1!$A$2:$A$6</c:f>
              <c:strCache>
                <c:ptCount val="5"/>
                <c:pt idx="0">
                  <c:v>1 - 41</c:v>
                </c:pt>
                <c:pt idx="1">
                  <c:v>2 - 4</c:v>
                </c:pt>
                <c:pt idx="2">
                  <c:v>3 - 1</c:v>
                </c:pt>
                <c:pt idx="3">
                  <c:v>4 - 0</c:v>
                </c:pt>
                <c:pt idx="4">
                  <c:v>5 - 0</c:v>
                </c:pt>
              </c:strCache>
            </c:strRef>
          </c:cat>
          <c:val>
            <c:numRef>
              <c:f>List1!$B$2:$B$6</c:f>
              <c:numCache>
                <c:formatCode>0%</c:formatCode>
                <c:ptCount val="5"/>
                <c:pt idx="0">
                  <c:v>0.89</c:v>
                </c:pt>
                <c:pt idx="1">
                  <c:v>9.0000000000000024E-2</c:v>
                </c:pt>
                <c:pt idx="2">
                  <c:v>2.0000000000000011E-2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layout>
        <c:manualLayout>
          <c:xMode val="edge"/>
          <c:yMode val="edge"/>
          <c:x val="0.85529057411512921"/>
          <c:y val="6.2111124998264114E-2"/>
          <c:w val="0.14132782916698519"/>
          <c:h val="0.83956036745406826"/>
        </c:manualLayout>
      </c:layout>
      <c:overlay val="0"/>
    </c:legend>
    <c:plotVisOnly val="1"/>
    <c:dispBlanksAs val="zero"/>
    <c:showDLblsOverMax val="0"/>
  </c:chart>
  <c:spPr>
    <a:ln w="0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6D42F-A6A5-4319-A6A3-E792133E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8</Pages>
  <Words>1085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Kamila Bc. (ÚzP ve Frýdku-Místku)</dc:creator>
  <cp:lastModifiedBy>skolka</cp:lastModifiedBy>
  <cp:revision>11</cp:revision>
  <dcterms:created xsi:type="dcterms:W3CDTF">2016-08-15T04:55:00Z</dcterms:created>
  <dcterms:modified xsi:type="dcterms:W3CDTF">2016-09-15T11:00:00Z</dcterms:modified>
</cp:coreProperties>
</file>